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1C" w:rsidRDefault="00C2101C" w:rsidP="00C210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222222"/>
          <w:sz w:val="20"/>
          <w:szCs w:val="20"/>
        </w:rPr>
        <w:drawing>
          <wp:inline distT="0" distB="0" distL="0" distR="0" wp14:anchorId="6847E9C4" wp14:editId="29DFE4CA">
            <wp:extent cx="3848100" cy="1975358"/>
            <wp:effectExtent l="0" t="0" r="0" b="6350"/>
            <wp:docPr id="1" name="Picture 1" descr="C:\Users\kferrell\Google Drive\LITHF 2013\Logos\LITechH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ferrell\Google Drive\LITHF 2013\Logos\LITechHo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97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101C" w:rsidRDefault="00C2101C" w:rsidP="008643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:rsidR="00C2101C" w:rsidRDefault="00C2101C" w:rsidP="008643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:rsidR="00C2101C" w:rsidRDefault="00C2101C" w:rsidP="008643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:rsidR="00C2101C" w:rsidRPr="00C2101C" w:rsidRDefault="00C2101C" w:rsidP="00C210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</w:rPr>
      </w:pPr>
      <w:r w:rsidRPr="00C2101C">
        <w:rPr>
          <w:rFonts w:ascii="Arial" w:eastAsia="Times New Roman" w:hAnsi="Arial" w:cs="Arial"/>
          <w:b/>
          <w:bCs/>
          <w:color w:val="222222"/>
          <w:sz w:val="32"/>
          <w:szCs w:val="32"/>
        </w:rPr>
        <w:t>PATENT AWARD WINNERS</w:t>
      </w:r>
    </w:p>
    <w:p w:rsidR="00C2101C" w:rsidRDefault="00C2101C" w:rsidP="008643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:rsidR="00C2101C" w:rsidRDefault="00C2101C" w:rsidP="008643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:rsidR="00C2101C" w:rsidRDefault="00C2101C" w:rsidP="008643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</w:p>
    <w:p w:rsidR="0086433F" w:rsidRPr="00C2101C" w:rsidRDefault="0086433F" w:rsidP="00C210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r w:rsidRPr="00C2101C">
        <w:rPr>
          <w:rFonts w:ascii="Arial" w:eastAsia="Times New Roman" w:hAnsi="Arial" w:cs="Arial"/>
          <w:b/>
          <w:bCs/>
          <w:color w:val="222222"/>
          <w:sz w:val="28"/>
          <w:szCs w:val="28"/>
        </w:rPr>
        <w:t>Innovation in Energy and Environment</w:t>
      </w:r>
    </w:p>
    <w:p w:rsidR="0086433F" w:rsidRPr="0086433F" w:rsidRDefault="0086433F" w:rsidP="00C210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86433F">
        <w:rPr>
          <w:rFonts w:ascii="Arial" w:eastAsia="Times New Roman" w:hAnsi="Arial" w:cs="Arial"/>
          <w:color w:val="222222"/>
          <w:sz w:val="20"/>
          <w:szCs w:val="20"/>
        </w:rPr>
        <w:t>8,134,281 B2 “Electrical Generators for Use in Unmoored Buoys and the Like Platform with Low-Frequency and Time-Varying Oscillatory Motions”</w:t>
      </w:r>
    </w:p>
    <w:p w:rsidR="0086433F" w:rsidRPr="0086433F" w:rsidRDefault="00C2101C" w:rsidP="00C210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222222"/>
          <w:sz w:val="20"/>
          <w:szCs w:val="20"/>
        </w:rPr>
        <w:t>Inventors</w:t>
      </w:r>
      <w:proofErr w:type="gramStart"/>
      <w:r>
        <w:rPr>
          <w:rFonts w:ascii="Arial" w:eastAsia="Times New Roman" w:hAnsi="Arial" w:cs="Arial"/>
          <w:color w:val="222222"/>
          <w:sz w:val="20"/>
          <w:szCs w:val="20"/>
        </w:rPr>
        <w:t>:</w:t>
      </w:r>
      <w:r w:rsidR="0086433F" w:rsidRPr="0086433F">
        <w:rPr>
          <w:rFonts w:ascii="Arial" w:eastAsia="Times New Roman" w:hAnsi="Arial" w:cs="Arial"/>
          <w:color w:val="222222"/>
          <w:sz w:val="20"/>
          <w:szCs w:val="20"/>
        </w:rPr>
        <w:t>Jahangir</w:t>
      </w:r>
      <w:proofErr w:type="spellEnd"/>
      <w:proofErr w:type="gramEnd"/>
      <w:r w:rsidR="0086433F" w:rsidRPr="0086433F">
        <w:rPr>
          <w:rFonts w:ascii="Arial" w:eastAsia="Times New Roman" w:hAnsi="Arial" w:cs="Arial"/>
          <w:color w:val="222222"/>
          <w:sz w:val="20"/>
          <w:szCs w:val="20"/>
        </w:rPr>
        <w:t xml:space="preserve"> S. </w:t>
      </w:r>
      <w:proofErr w:type="spellStart"/>
      <w:r w:rsidR="0086433F" w:rsidRPr="0086433F">
        <w:rPr>
          <w:rFonts w:ascii="Arial" w:eastAsia="Times New Roman" w:hAnsi="Arial" w:cs="Arial"/>
          <w:color w:val="222222"/>
          <w:sz w:val="20"/>
          <w:szCs w:val="20"/>
        </w:rPr>
        <w:t>Rastegar</w:t>
      </w:r>
      <w:proofErr w:type="spellEnd"/>
      <w:r w:rsidR="0086433F" w:rsidRPr="0086433F">
        <w:rPr>
          <w:rFonts w:ascii="Arial" w:eastAsia="Times New Roman" w:hAnsi="Arial" w:cs="Arial"/>
          <w:color w:val="222222"/>
          <w:sz w:val="20"/>
          <w:szCs w:val="20"/>
        </w:rPr>
        <w:t>, Stony Brook NY (US) and Richard T. Murray, Brentwood NY (US)</w:t>
      </w:r>
    </w:p>
    <w:p w:rsidR="0086433F" w:rsidRPr="0086433F" w:rsidRDefault="00C2101C" w:rsidP="00C210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Assignee: </w:t>
      </w:r>
      <w:proofErr w:type="spellStart"/>
      <w:r w:rsidR="0086433F" w:rsidRPr="0086433F">
        <w:rPr>
          <w:rFonts w:ascii="Arial" w:eastAsia="Times New Roman" w:hAnsi="Arial" w:cs="Arial"/>
          <w:color w:val="222222"/>
          <w:sz w:val="20"/>
          <w:szCs w:val="20"/>
        </w:rPr>
        <w:t>Omnitek</w:t>
      </w:r>
      <w:proofErr w:type="spellEnd"/>
      <w:r w:rsidR="0086433F" w:rsidRPr="0086433F">
        <w:rPr>
          <w:rFonts w:ascii="Arial" w:eastAsia="Times New Roman" w:hAnsi="Arial" w:cs="Arial"/>
          <w:color w:val="222222"/>
          <w:sz w:val="20"/>
          <w:szCs w:val="20"/>
        </w:rPr>
        <w:t xml:space="preserve"> Partners LLC, Ronkonkoma, NY (US)</w:t>
      </w:r>
    </w:p>
    <w:p w:rsidR="0086433F" w:rsidRPr="0086433F" w:rsidRDefault="0086433F" w:rsidP="00C210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</w:p>
    <w:p w:rsidR="00C2101C" w:rsidRDefault="00C2101C" w:rsidP="00C210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C2101C" w:rsidRPr="00C2101C" w:rsidRDefault="00C2101C" w:rsidP="00C210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r w:rsidRPr="00C2101C">
        <w:rPr>
          <w:rFonts w:ascii="Arial" w:eastAsia="Times New Roman" w:hAnsi="Arial" w:cs="Arial"/>
          <w:b/>
          <w:bCs/>
          <w:color w:val="222222"/>
          <w:sz w:val="28"/>
          <w:szCs w:val="28"/>
        </w:rPr>
        <w:t>Innovation in Industry</w:t>
      </w:r>
      <w:r w:rsidR="0086433F" w:rsidRPr="00C2101C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:rsidR="0086433F" w:rsidRPr="0086433F" w:rsidRDefault="0086433F" w:rsidP="00C210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86433F">
        <w:rPr>
          <w:rFonts w:ascii="Arial" w:eastAsia="Times New Roman" w:hAnsi="Arial" w:cs="Arial"/>
          <w:color w:val="222222"/>
          <w:sz w:val="20"/>
          <w:szCs w:val="20"/>
        </w:rPr>
        <w:t>8,231,013 B2 “Articles Comprising a Fibrous Support”</w:t>
      </w:r>
    </w:p>
    <w:p w:rsidR="00C2101C" w:rsidRDefault="00C2101C" w:rsidP="00C210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Inventors: </w:t>
      </w:r>
      <w:r w:rsidR="0086433F" w:rsidRPr="0086433F">
        <w:rPr>
          <w:rFonts w:ascii="Arial" w:eastAsia="Times New Roman" w:hAnsi="Arial" w:cs="Arial"/>
          <w:color w:val="222222"/>
          <w:sz w:val="20"/>
          <w:szCs w:val="20"/>
        </w:rPr>
        <w:t xml:space="preserve">Benjamin Chu, Setauket, NY (US), Benjamin Hsiao, Setauket, NY (US) </w:t>
      </w:r>
    </w:p>
    <w:p w:rsidR="0086433F" w:rsidRPr="0086433F" w:rsidRDefault="0086433F" w:rsidP="00C210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proofErr w:type="gramStart"/>
      <w:r w:rsidRPr="0086433F">
        <w:rPr>
          <w:rFonts w:ascii="Arial" w:eastAsia="Times New Roman" w:hAnsi="Arial" w:cs="Arial"/>
          <w:color w:val="222222"/>
          <w:sz w:val="20"/>
          <w:szCs w:val="20"/>
        </w:rPr>
        <w:t>and</w:t>
      </w:r>
      <w:proofErr w:type="gramEnd"/>
      <w:r w:rsidRPr="0086433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86433F">
        <w:rPr>
          <w:rFonts w:ascii="Arial" w:eastAsia="Times New Roman" w:hAnsi="Arial" w:cs="Arial"/>
          <w:color w:val="222222"/>
          <w:sz w:val="20"/>
          <w:szCs w:val="20"/>
        </w:rPr>
        <w:t>Kyunghwan</w:t>
      </w:r>
      <w:proofErr w:type="spellEnd"/>
      <w:r w:rsidRPr="0086433F">
        <w:rPr>
          <w:rFonts w:ascii="Arial" w:eastAsia="Times New Roman" w:hAnsi="Arial" w:cs="Arial"/>
          <w:color w:val="222222"/>
          <w:sz w:val="20"/>
          <w:szCs w:val="20"/>
        </w:rPr>
        <w:t xml:space="preserve"> Yoon, East Setauket, NY (US)</w:t>
      </w:r>
    </w:p>
    <w:p w:rsidR="0086433F" w:rsidRPr="0086433F" w:rsidRDefault="00C2101C" w:rsidP="00C210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Assignee: </w:t>
      </w:r>
      <w:r w:rsidR="0086433F" w:rsidRPr="0086433F">
        <w:rPr>
          <w:rFonts w:ascii="Arial" w:eastAsia="Times New Roman" w:hAnsi="Arial" w:cs="Arial"/>
          <w:color w:val="222222"/>
          <w:sz w:val="20"/>
          <w:szCs w:val="20"/>
        </w:rPr>
        <w:t>The Research Foundation of State University of New York, Albany, NY (US)</w:t>
      </w:r>
    </w:p>
    <w:p w:rsidR="0086433F" w:rsidRPr="0086433F" w:rsidRDefault="0086433F" w:rsidP="00C210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</w:p>
    <w:p w:rsidR="00C2101C" w:rsidRDefault="00C2101C" w:rsidP="00C210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C2101C" w:rsidRPr="00C2101C" w:rsidRDefault="0086433F" w:rsidP="00C210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C2101C">
        <w:rPr>
          <w:rFonts w:ascii="Arial" w:eastAsia="Times New Roman" w:hAnsi="Arial" w:cs="Arial"/>
          <w:b/>
          <w:bCs/>
          <w:color w:val="222222"/>
          <w:sz w:val="28"/>
          <w:szCs w:val="28"/>
        </w:rPr>
        <w:t>Innovati</w:t>
      </w:r>
      <w:r w:rsidR="00C2101C" w:rsidRPr="00C2101C">
        <w:rPr>
          <w:rFonts w:ascii="Arial" w:eastAsia="Times New Roman" w:hAnsi="Arial" w:cs="Arial"/>
          <w:b/>
          <w:bCs/>
          <w:color w:val="222222"/>
          <w:sz w:val="28"/>
          <w:szCs w:val="28"/>
        </w:rPr>
        <w:t>on in Health and the Individual</w:t>
      </w:r>
      <w:r w:rsidRPr="00C2101C">
        <w:rPr>
          <w:rFonts w:ascii="Arial" w:eastAsia="Times New Roman" w:hAnsi="Arial" w:cs="Arial"/>
          <w:b/>
          <w:bCs/>
          <w:color w:val="222222"/>
          <w:sz w:val="28"/>
          <w:szCs w:val="28"/>
        </w:rPr>
        <w:t> </w:t>
      </w:r>
    </w:p>
    <w:p w:rsidR="0086433F" w:rsidRPr="0086433F" w:rsidRDefault="0086433F" w:rsidP="00C210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86433F">
        <w:rPr>
          <w:rFonts w:ascii="Arial" w:eastAsia="Times New Roman" w:hAnsi="Arial" w:cs="Arial"/>
          <w:color w:val="222222"/>
          <w:sz w:val="20"/>
          <w:szCs w:val="20"/>
        </w:rPr>
        <w:t xml:space="preserve">8,109,925 B2 “Treatment of Breast Disease </w:t>
      </w:r>
      <w:proofErr w:type="gramStart"/>
      <w:r w:rsidRPr="0086433F">
        <w:rPr>
          <w:rFonts w:ascii="Arial" w:eastAsia="Times New Roman" w:hAnsi="Arial" w:cs="Arial"/>
          <w:color w:val="222222"/>
          <w:sz w:val="20"/>
          <w:szCs w:val="20"/>
        </w:rPr>
        <w:t>With</w:t>
      </w:r>
      <w:proofErr w:type="gramEnd"/>
      <w:r w:rsidRPr="0086433F">
        <w:rPr>
          <w:rFonts w:ascii="Arial" w:eastAsia="Times New Roman" w:hAnsi="Arial" w:cs="Arial"/>
          <w:color w:val="222222"/>
          <w:sz w:val="20"/>
          <w:szCs w:val="20"/>
        </w:rPr>
        <w:t xml:space="preserve"> Vibrating Device”</w:t>
      </w:r>
    </w:p>
    <w:p w:rsidR="0086433F" w:rsidRPr="0086433F" w:rsidRDefault="0086433F" w:rsidP="00C210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86433F">
        <w:rPr>
          <w:rFonts w:ascii="Arial" w:eastAsia="Times New Roman" w:hAnsi="Arial" w:cs="Arial"/>
          <w:color w:val="222222"/>
          <w:sz w:val="20"/>
          <w:szCs w:val="20"/>
        </w:rPr>
        <w:t>Inventor</w:t>
      </w:r>
      <w:r w:rsidR="00C2101C">
        <w:rPr>
          <w:rFonts w:ascii="Arial" w:eastAsia="Times New Roman" w:hAnsi="Arial" w:cs="Arial"/>
          <w:color w:val="222222"/>
          <w:sz w:val="20"/>
          <w:szCs w:val="20"/>
        </w:rPr>
        <w:t xml:space="preserve">s: </w:t>
      </w:r>
      <w:r w:rsidRPr="0086433F">
        <w:rPr>
          <w:rFonts w:ascii="Arial" w:eastAsia="Times New Roman" w:hAnsi="Arial" w:cs="Arial"/>
          <w:color w:val="222222"/>
          <w:sz w:val="20"/>
          <w:szCs w:val="20"/>
        </w:rPr>
        <w:t xml:space="preserve">Dan </w:t>
      </w:r>
      <w:proofErr w:type="spellStart"/>
      <w:r w:rsidRPr="0086433F">
        <w:rPr>
          <w:rFonts w:ascii="Arial" w:eastAsia="Times New Roman" w:hAnsi="Arial" w:cs="Arial"/>
          <w:color w:val="222222"/>
          <w:sz w:val="20"/>
          <w:szCs w:val="20"/>
        </w:rPr>
        <w:t>Voic</w:t>
      </w:r>
      <w:proofErr w:type="spellEnd"/>
      <w:r w:rsidRPr="0086433F">
        <w:rPr>
          <w:rFonts w:ascii="Arial" w:eastAsia="Times New Roman" w:hAnsi="Arial" w:cs="Arial"/>
          <w:color w:val="222222"/>
          <w:sz w:val="20"/>
          <w:szCs w:val="20"/>
        </w:rPr>
        <w:t>, Cedar Grove, NJ (US) and Ronald R. Manna, Valley Stream, NY (US)</w:t>
      </w:r>
    </w:p>
    <w:p w:rsidR="0086433F" w:rsidRPr="0086433F" w:rsidRDefault="00C2101C" w:rsidP="00C210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Assignee: </w:t>
      </w:r>
      <w:proofErr w:type="spellStart"/>
      <w:r w:rsidR="0086433F" w:rsidRPr="0086433F">
        <w:rPr>
          <w:rFonts w:ascii="Arial" w:eastAsia="Times New Roman" w:hAnsi="Arial" w:cs="Arial"/>
          <w:color w:val="222222"/>
          <w:sz w:val="20"/>
          <w:szCs w:val="20"/>
        </w:rPr>
        <w:t>Misonix</w:t>
      </w:r>
      <w:proofErr w:type="spellEnd"/>
      <w:r w:rsidR="0086433F" w:rsidRPr="0086433F">
        <w:rPr>
          <w:rFonts w:ascii="Arial" w:eastAsia="Times New Roman" w:hAnsi="Arial" w:cs="Arial"/>
          <w:color w:val="222222"/>
          <w:sz w:val="20"/>
          <w:szCs w:val="20"/>
        </w:rPr>
        <w:t xml:space="preserve"> Incorporated, Farmingdale NY (US)</w:t>
      </w:r>
    </w:p>
    <w:p w:rsidR="00A163EE" w:rsidRDefault="00A163EE"/>
    <w:sectPr w:rsidR="00A16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3F"/>
    <w:rsid w:val="0086433F"/>
    <w:rsid w:val="00A163EE"/>
    <w:rsid w:val="00C2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6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Ferrell</dc:creator>
  <cp:lastModifiedBy>Kathleen Ferrell</cp:lastModifiedBy>
  <cp:revision>2</cp:revision>
  <dcterms:created xsi:type="dcterms:W3CDTF">2013-10-30T15:12:00Z</dcterms:created>
  <dcterms:modified xsi:type="dcterms:W3CDTF">2013-10-30T15:12:00Z</dcterms:modified>
</cp:coreProperties>
</file>