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spacing w:line="340" w:lineRule="auto"/>
      </w:pPr>
      <w:r>
        <w:rPr/>
        <w:t>Stem</w:t>
      </w:r>
      <w:r>
        <w:rPr>
          <w:spacing w:val="-7"/>
        </w:rPr>
        <w:t> </w:t>
      </w:r>
      <w:r>
        <w:rPr/>
        <w:t>Cell</w:t>
      </w:r>
      <w:r>
        <w:rPr>
          <w:spacing w:val="-7"/>
        </w:rPr>
        <w:t> </w:t>
      </w:r>
      <w:r>
        <w:rPr/>
        <w:t>Research</w:t>
      </w:r>
      <w:r>
        <w:rPr>
          <w:spacing w:val="-7"/>
        </w:rPr>
        <w:t> </w:t>
      </w:r>
      <w:r>
        <w:rPr/>
        <w:t>Oversight</w:t>
      </w:r>
      <w:r>
        <w:rPr>
          <w:spacing w:val="-8"/>
        </w:rPr>
        <w:t> </w:t>
      </w:r>
      <w:r>
        <w:rPr/>
        <w:t>Committee</w:t>
      </w:r>
      <w:r>
        <w:rPr>
          <w:spacing w:val="-7"/>
        </w:rPr>
        <w:t> </w:t>
      </w:r>
      <w:r>
        <w:rPr/>
        <w:t>(SCRO) Standard Operating Procedures</w:t>
      </w:r>
    </w:p>
    <w:p>
      <w:pPr>
        <w:pStyle w:val="BodyText"/>
        <w:spacing w:before="7"/>
        <w:ind w:left="451"/>
        <w:rPr>
          <w:rFonts w:ascii="Calibri"/>
        </w:rPr>
      </w:pPr>
      <w:r>
        <w:rPr>
          <w:rFonts w:ascii="Calibri"/>
          <w:spacing w:val="-2"/>
        </w:rPr>
        <w:t>Contents</w:t>
      </w:r>
    </w:p>
    <w:sdt>
      <w:sdtPr>
        <w:docPartObj>
          <w:docPartGallery w:val="Table of Contents"/>
          <w:docPartUnique/>
        </w:docPartObj>
      </w:sdtPr>
      <w:sdtEndPr/>
      <w:sdtContent>
        <w:p>
          <w:pPr>
            <w:pStyle w:val="TOC1"/>
            <w:numPr>
              <w:ilvl w:val="0"/>
              <w:numId w:val="1"/>
            </w:numPr>
            <w:tabs>
              <w:tab w:pos="651" w:val="left" w:leader="none"/>
              <w:tab w:pos="9721" w:val="right" w:leader="dot"/>
            </w:tabs>
            <w:spacing w:line="240" w:lineRule="auto" w:before="122" w:after="0"/>
            <w:ind w:left="651" w:right="0" w:hanging="200"/>
            <w:jc w:val="left"/>
            <w:rPr>
              <w:rFonts w:ascii="Calibri"/>
              <w:b w:val="0"/>
            </w:rPr>
          </w:pPr>
          <w:hyperlink w:history="true" w:anchor="_bookmark0">
            <w:r>
              <w:rPr/>
              <w:t>Stem</w:t>
            </w:r>
            <w:r>
              <w:rPr>
                <w:spacing w:val="-6"/>
              </w:rPr>
              <w:t> </w:t>
            </w:r>
            <w:r>
              <w:rPr/>
              <w:t>Cell</w:t>
            </w:r>
            <w:r>
              <w:rPr>
                <w:spacing w:val="-5"/>
              </w:rPr>
              <w:t> </w:t>
            </w:r>
            <w:r>
              <w:rPr/>
              <w:t>Research</w:t>
            </w:r>
            <w:r>
              <w:rPr>
                <w:spacing w:val="-7"/>
              </w:rPr>
              <w:t> </w:t>
            </w:r>
            <w:r>
              <w:rPr/>
              <w:t>Oversight</w:t>
            </w:r>
            <w:r>
              <w:rPr>
                <w:spacing w:val="-5"/>
              </w:rPr>
              <w:t> </w:t>
            </w:r>
            <w:r>
              <w:rPr/>
              <w:t>Committee</w:t>
            </w:r>
            <w:r>
              <w:rPr>
                <w:spacing w:val="-5"/>
              </w:rPr>
              <w:t> </w:t>
            </w:r>
            <w:r>
              <w:rPr>
                <w:spacing w:val="-2"/>
              </w:rPr>
              <w:t>(SCRO)</w:t>
            </w:r>
          </w:hyperlink>
          <w:r>
            <w:rPr/>
            <w:tab/>
          </w:r>
          <w:hyperlink w:history="true" w:anchor="_bookmark0">
            <w:r>
              <w:rPr>
                <w:rFonts w:ascii="Calibri"/>
                <w:b w:val="0"/>
                <w:spacing w:val="-10"/>
              </w:rPr>
              <w:t>2</w:t>
            </w:r>
          </w:hyperlink>
        </w:p>
        <w:p>
          <w:pPr>
            <w:pStyle w:val="TOC2"/>
            <w:numPr>
              <w:ilvl w:val="1"/>
              <w:numId w:val="1"/>
            </w:numPr>
            <w:tabs>
              <w:tab w:pos="1001" w:val="left" w:leader="none"/>
              <w:tab w:pos="9711" w:val="right" w:leader="dot"/>
            </w:tabs>
            <w:spacing w:line="240" w:lineRule="auto" w:before="125" w:after="0"/>
            <w:ind w:left="1001" w:right="0" w:hanging="401"/>
            <w:jc w:val="left"/>
            <w:rPr>
              <w:rFonts w:ascii="Calibri"/>
            </w:rPr>
          </w:pPr>
          <w:hyperlink w:history="true" w:anchor="_bookmark1">
            <w:r>
              <w:rPr>
                <w:spacing w:val="-2"/>
              </w:rPr>
              <w:t>Policy</w:t>
            </w:r>
          </w:hyperlink>
          <w:r>
            <w:rPr/>
            <w:tab/>
          </w:r>
          <w:hyperlink w:history="true" w:anchor="_bookmark1">
            <w:r>
              <w:rPr>
                <w:rFonts w:ascii="Calibri"/>
                <w:spacing w:val="-10"/>
              </w:rPr>
              <w:t>2</w:t>
            </w:r>
          </w:hyperlink>
        </w:p>
        <w:p>
          <w:pPr>
            <w:pStyle w:val="TOC2"/>
            <w:numPr>
              <w:ilvl w:val="1"/>
              <w:numId w:val="2"/>
            </w:numPr>
            <w:tabs>
              <w:tab w:pos="1068" w:val="left" w:leader="none"/>
              <w:tab w:pos="9711" w:val="right" w:leader="dot"/>
            </w:tabs>
            <w:spacing w:line="240" w:lineRule="auto" w:before="122" w:after="0"/>
            <w:ind w:left="1068" w:right="0" w:hanging="468"/>
            <w:jc w:val="left"/>
            <w:rPr>
              <w:rFonts w:ascii="Calibri"/>
            </w:rPr>
          </w:pPr>
          <w:hyperlink w:history="true" w:anchor="_bookmark2">
            <w:r>
              <w:rPr>
                <w:spacing w:val="-2"/>
              </w:rPr>
              <w:t>Mission</w:t>
            </w:r>
          </w:hyperlink>
          <w:r>
            <w:rPr/>
            <w:tab/>
          </w:r>
          <w:hyperlink w:history="true" w:anchor="_bookmark2">
            <w:r>
              <w:rPr>
                <w:rFonts w:ascii="Calibri"/>
                <w:spacing w:val="-10"/>
              </w:rPr>
              <w:t>2</w:t>
            </w:r>
          </w:hyperlink>
        </w:p>
        <w:p>
          <w:pPr>
            <w:pStyle w:val="TOC2"/>
            <w:numPr>
              <w:ilvl w:val="1"/>
              <w:numId w:val="2"/>
            </w:numPr>
            <w:tabs>
              <w:tab w:pos="1068" w:val="left" w:leader="none"/>
              <w:tab w:pos="9711" w:val="right" w:leader="dot"/>
            </w:tabs>
            <w:spacing w:line="240" w:lineRule="auto" w:before="125" w:after="0"/>
            <w:ind w:left="1068" w:right="0" w:hanging="468"/>
            <w:jc w:val="left"/>
            <w:rPr>
              <w:rFonts w:ascii="Calibri"/>
            </w:rPr>
          </w:pPr>
          <w:hyperlink w:history="true" w:anchor="_bookmark3">
            <w:r>
              <w:rPr>
                <w:spacing w:val="-2"/>
              </w:rPr>
              <w:t>Definitions</w:t>
            </w:r>
          </w:hyperlink>
          <w:r>
            <w:rPr/>
            <w:tab/>
          </w:r>
          <w:hyperlink w:history="true" w:anchor="_bookmark3">
            <w:r>
              <w:rPr>
                <w:rFonts w:ascii="Calibri"/>
                <w:spacing w:val="-10"/>
              </w:rPr>
              <w:t>3</w:t>
            </w:r>
          </w:hyperlink>
        </w:p>
        <w:p>
          <w:pPr>
            <w:pStyle w:val="TOC2"/>
            <w:numPr>
              <w:ilvl w:val="1"/>
              <w:numId w:val="3"/>
            </w:numPr>
            <w:tabs>
              <w:tab w:pos="1001" w:val="left" w:leader="none"/>
              <w:tab w:pos="9711" w:val="right" w:leader="dot"/>
            </w:tabs>
            <w:spacing w:line="240" w:lineRule="auto" w:before="123" w:after="0"/>
            <w:ind w:left="1001" w:right="0" w:hanging="401"/>
            <w:jc w:val="left"/>
            <w:rPr>
              <w:rFonts w:ascii="Calibri"/>
            </w:rPr>
          </w:pPr>
          <w:hyperlink w:history="true" w:anchor="_bookmark4">
            <w:r>
              <w:rPr/>
              <w:t>SCRO</w:t>
            </w:r>
            <w:r>
              <w:rPr>
                <w:spacing w:val="-7"/>
              </w:rPr>
              <w:t> </w:t>
            </w:r>
            <w:r>
              <w:rPr/>
              <w:t>Organization</w:t>
            </w:r>
            <w:r>
              <w:rPr>
                <w:spacing w:val="-4"/>
              </w:rPr>
              <w:t> </w:t>
            </w:r>
            <w:r>
              <w:rPr/>
              <w:t>and</w:t>
            </w:r>
            <w:r>
              <w:rPr>
                <w:spacing w:val="-4"/>
              </w:rPr>
              <w:t> </w:t>
            </w:r>
            <w:r>
              <w:rPr>
                <w:spacing w:val="-2"/>
              </w:rPr>
              <w:t>Operation</w:t>
            </w:r>
          </w:hyperlink>
          <w:r>
            <w:rPr/>
            <w:tab/>
          </w:r>
          <w:hyperlink w:history="true" w:anchor="_bookmark4">
            <w:r>
              <w:rPr>
                <w:rFonts w:ascii="Calibri"/>
                <w:spacing w:val="-10"/>
              </w:rPr>
              <w:t>4</w:t>
            </w:r>
          </w:hyperlink>
        </w:p>
        <w:p>
          <w:pPr>
            <w:pStyle w:val="TOC2"/>
            <w:numPr>
              <w:ilvl w:val="1"/>
              <w:numId w:val="3"/>
            </w:numPr>
            <w:tabs>
              <w:tab w:pos="1001" w:val="left" w:leader="none"/>
              <w:tab w:pos="9711" w:val="right" w:leader="dot"/>
            </w:tabs>
            <w:spacing w:line="240" w:lineRule="auto" w:before="122" w:after="0"/>
            <w:ind w:left="1001" w:right="0" w:hanging="401"/>
            <w:jc w:val="left"/>
            <w:rPr>
              <w:rFonts w:ascii="Calibri"/>
            </w:rPr>
          </w:pPr>
          <w:hyperlink w:history="true" w:anchor="_bookmark5">
            <w:r>
              <w:rPr/>
              <w:t>SCRO</w:t>
            </w:r>
            <w:r>
              <w:rPr>
                <w:spacing w:val="-5"/>
              </w:rPr>
              <w:t> </w:t>
            </w:r>
            <w:r>
              <w:rPr/>
              <w:t>Committee</w:t>
            </w:r>
            <w:r>
              <w:rPr>
                <w:spacing w:val="-7"/>
              </w:rPr>
              <w:t> </w:t>
            </w:r>
            <w:r>
              <w:rPr/>
              <w:t>Membership</w:t>
            </w:r>
            <w:r>
              <w:rPr>
                <w:spacing w:val="-4"/>
              </w:rPr>
              <w:t> </w:t>
            </w:r>
            <w:r>
              <w:rPr/>
              <w:t>and</w:t>
            </w:r>
            <w:r>
              <w:rPr>
                <w:spacing w:val="-5"/>
              </w:rPr>
              <w:t> </w:t>
            </w:r>
            <w:r>
              <w:rPr>
                <w:spacing w:val="-2"/>
              </w:rPr>
              <w:t>Functions</w:t>
            </w:r>
          </w:hyperlink>
          <w:r>
            <w:rPr/>
            <w:tab/>
          </w:r>
          <w:hyperlink w:history="true" w:anchor="_bookmark5">
            <w:r>
              <w:rPr>
                <w:rFonts w:ascii="Calibri"/>
                <w:spacing w:val="-10"/>
              </w:rPr>
              <w:t>5</w:t>
            </w:r>
          </w:hyperlink>
        </w:p>
        <w:p>
          <w:pPr>
            <w:pStyle w:val="TOC2"/>
            <w:numPr>
              <w:ilvl w:val="1"/>
              <w:numId w:val="3"/>
            </w:numPr>
            <w:tabs>
              <w:tab w:pos="1001" w:val="left" w:leader="none"/>
              <w:tab w:pos="9711" w:val="right" w:leader="dot"/>
            </w:tabs>
            <w:spacing w:line="240" w:lineRule="auto" w:before="125" w:after="0"/>
            <w:ind w:left="1001" w:right="0" w:hanging="401"/>
            <w:jc w:val="left"/>
            <w:rPr>
              <w:rFonts w:ascii="Calibri"/>
            </w:rPr>
          </w:pPr>
          <w:hyperlink w:history="true" w:anchor="_bookmark6">
            <w:r>
              <w:rPr>
                <w:spacing w:val="-2"/>
              </w:rPr>
              <w:t>Recordkeeping</w:t>
            </w:r>
          </w:hyperlink>
          <w:r>
            <w:rPr/>
            <w:tab/>
          </w:r>
          <w:hyperlink w:history="true" w:anchor="_bookmark6">
            <w:r>
              <w:rPr>
                <w:rFonts w:ascii="Calibri"/>
                <w:spacing w:val="-10"/>
              </w:rPr>
              <w:t>6</w:t>
            </w:r>
          </w:hyperlink>
        </w:p>
        <w:p>
          <w:pPr>
            <w:pStyle w:val="TOC2"/>
            <w:numPr>
              <w:ilvl w:val="1"/>
              <w:numId w:val="3"/>
            </w:numPr>
            <w:tabs>
              <w:tab w:pos="1001" w:val="left" w:leader="none"/>
              <w:tab w:pos="9711" w:val="right" w:leader="dot"/>
            </w:tabs>
            <w:spacing w:line="240" w:lineRule="auto" w:before="122" w:after="0"/>
            <w:ind w:left="1001" w:right="0" w:hanging="401"/>
            <w:jc w:val="left"/>
            <w:rPr>
              <w:rFonts w:ascii="Calibri"/>
            </w:rPr>
          </w:pPr>
          <w:hyperlink w:history="true" w:anchor="_bookmark7">
            <w:r>
              <w:rPr/>
              <w:t>SCRO</w:t>
            </w:r>
            <w:r>
              <w:rPr>
                <w:spacing w:val="-4"/>
              </w:rPr>
              <w:t> </w:t>
            </w:r>
            <w:r>
              <w:rPr/>
              <w:t>Committee</w:t>
            </w:r>
            <w:r>
              <w:rPr>
                <w:spacing w:val="-6"/>
              </w:rPr>
              <w:t> </w:t>
            </w:r>
            <w:r>
              <w:rPr/>
              <w:t>Review</w:t>
            </w:r>
            <w:r>
              <w:rPr>
                <w:spacing w:val="-4"/>
              </w:rPr>
              <w:t> </w:t>
            </w:r>
            <w:r>
              <w:rPr/>
              <w:t>&amp;</w:t>
            </w:r>
            <w:r>
              <w:rPr>
                <w:spacing w:val="-4"/>
              </w:rPr>
              <w:t> </w:t>
            </w:r>
            <w:r>
              <w:rPr>
                <w:spacing w:val="-2"/>
              </w:rPr>
              <w:t>Notification</w:t>
            </w:r>
          </w:hyperlink>
          <w:r>
            <w:rPr/>
            <w:tab/>
          </w:r>
          <w:hyperlink w:history="true" w:anchor="_bookmark7">
            <w:r>
              <w:rPr>
                <w:rFonts w:ascii="Calibri"/>
                <w:spacing w:val="-10"/>
              </w:rPr>
              <w:t>6</w:t>
            </w:r>
          </w:hyperlink>
        </w:p>
        <w:p>
          <w:pPr>
            <w:pStyle w:val="TOC2"/>
            <w:numPr>
              <w:ilvl w:val="1"/>
              <w:numId w:val="3"/>
            </w:numPr>
            <w:tabs>
              <w:tab w:pos="1001" w:val="left" w:leader="none"/>
              <w:tab w:pos="9711" w:val="right" w:leader="dot"/>
            </w:tabs>
            <w:spacing w:line="240" w:lineRule="auto" w:before="124" w:after="0"/>
            <w:ind w:left="1001" w:right="0" w:hanging="401"/>
            <w:jc w:val="left"/>
            <w:rPr>
              <w:rFonts w:ascii="Calibri"/>
            </w:rPr>
          </w:pPr>
          <w:hyperlink w:history="true" w:anchor="_bookmark8">
            <w:r>
              <w:rPr/>
              <w:t>Research</w:t>
            </w:r>
            <w:r>
              <w:rPr>
                <w:spacing w:val="-5"/>
              </w:rPr>
              <w:t> </w:t>
            </w:r>
            <w:r>
              <w:rPr/>
              <w:t>Covered</w:t>
            </w:r>
            <w:r>
              <w:rPr>
                <w:spacing w:val="-6"/>
              </w:rPr>
              <w:t> </w:t>
            </w:r>
            <w:r>
              <w:rPr/>
              <w:t>by</w:t>
            </w:r>
            <w:r>
              <w:rPr>
                <w:spacing w:val="-5"/>
              </w:rPr>
              <w:t> </w:t>
            </w:r>
            <w:r>
              <w:rPr/>
              <w:t>the </w:t>
            </w:r>
            <w:r>
              <w:rPr>
                <w:spacing w:val="-4"/>
              </w:rPr>
              <w:t>SCRO</w:t>
            </w:r>
          </w:hyperlink>
          <w:r>
            <w:rPr/>
            <w:tab/>
          </w:r>
          <w:hyperlink w:history="true" w:anchor="_bookmark8">
            <w:r>
              <w:rPr>
                <w:rFonts w:ascii="Calibri"/>
                <w:spacing w:val="-10"/>
              </w:rPr>
              <w:t>7</w:t>
            </w:r>
          </w:hyperlink>
        </w:p>
        <w:p>
          <w:pPr>
            <w:pStyle w:val="TOC2"/>
            <w:numPr>
              <w:ilvl w:val="1"/>
              <w:numId w:val="3"/>
            </w:numPr>
            <w:tabs>
              <w:tab w:pos="1001" w:val="left" w:leader="none"/>
              <w:tab w:pos="9711" w:val="right" w:leader="dot"/>
            </w:tabs>
            <w:spacing w:line="240" w:lineRule="auto" w:before="123" w:after="0"/>
            <w:ind w:left="1001" w:right="0" w:hanging="401"/>
            <w:jc w:val="left"/>
            <w:rPr>
              <w:rFonts w:ascii="Calibri"/>
            </w:rPr>
          </w:pPr>
          <w:hyperlink w:history="true" w:anchor="_bookmark9">
            <w:r>
              <w:rPr/>
              <w:t>Education</w:t>
            </w:r>
            <w:r>
              <w:rPr>
                <w:spacing w:val="-6"/>
              </w:rPr>
              <w:t> </w:t>
            </w:r>
            <w:r>
              <w:rPr/>
              <w:t>and</w:t>
            </w:r>
            <w:r>
              <w:rPr>
                <w:spacing w:val="-4"/>
              </w:rPr>
              <w:t> </w:t>
            </w:r>
            <w:r>
              <w:rPr>
                <w:spacing w:val="-2"/>
              </w:rPr>
              <w:t>Training</w:t>
            </w:r>
          </w:hyperlink>
          <w:r>
            <w:rPr/>
            <w:tab/>
          </w:r>
          <w:hyperlink w:history="true" w:anchor="_bookmark9">
            <w:r>
              <w:rPr>
                <w:rFonts w:ascii="Calibri"/>
                <w:spacing w:val="-10"/>
              </w:rPr>
              <w:t>8</w:t>
            </w:r>
          </w:hyperlink>
        </w:p>
        <w:p>
          <w:pPr>
            <w:pStyle w:val="TOC2"/>
            <w:numPr>
              <w:ilvl w:val="1"/>
              <w:numId w:val="3"/>
            </w:numPr>
            <w:tabs>
              <w:tab w:pos="1132" w:val="left" w:leader="none"/>
              <w:tab w:pos="9714" w:val="right" w:leader="dot"/>
            </w:tabs>
            <w:spacing w:line="240" w:lineRule="auto" w:before="122" w:after="0"/>
            <w:ind w:left="1132" w:right="0" w:hanging="532"/>
            <w:jc w:val="left"/>
            <w:rPr>
              <w:rFonts w:ascii="Calibri"/>
            </w:rPr>
          </w:pPr>
          <w:hyperlink w:history="true" w:anchor="_bookmark10">
            <w:r>
              <w:rPr/>
              <w:t>Informed</w:t>
            </w:r>
            <w:r>
              <w:rPr>
                <w:spacing w:val="-7"/>
              </w:rPr>
              <w:t> </w:t>
            </w:r>
            <w:r>
              <w:rPr/>
              <w:t>Consent</w:t>
            </w:r>
            <w:r>
              <w:rPr>
                <w:spacing w:val="-9"/>
              </w:rPr>
              <w:t> </w:t>
            </w:r>
            <w:r>
              <w:rPr>
                <w:spacing w:val="-2"/>
              </w:rPr>
              <w:t>Requirements</w:t>
            </w:r>
          </w:hyperlink>
          <w:r>
            <w:rPr/>
            <w:tab/>
          </w:r>
          <w:hyperlink w:history="true" w:anchor="_bookmark10">
            <w:r>
              <w:rPr>
                <w:rFonts w:ascii="Calibri"/>
                <w:spacing w:val="-5"/>
              </w:rPr>
              <w:t>10</w:t>
            </w:r>
          </w:hyperlink>
        </w:p>
      </w:sdtContent>
    </w:sdt>
    <w:p>
      <w:pPr>
        <w:pStyle w:val="TOC2"/>
        <w:spacing w:after="0" w:line="240" w:lineRule="auto"/>
        <w:jc w:val="left"/>
        <w:rPr>
          <w:rFonts w:ascii="Calibri"/>
        </w:rPr>
        <w:sectPr>
          <w:footerReference w:type="default" r:id="rId5"/>
          <w:type w:val="continuous"/>
          <w:pgSz w:w="12240" w:h="15840"/>
          <w:pgMar w:header="0" w:footer="1273" w:top="1380" w:bottom="1460" w:left="1080" w:right="720"/>
          <w:pgNumType w:start="1"/>
        </w:sectPr>
      </w:pPr>
    </w:p>
    <w:p>
      <w:pPr>
        <w:pStyle w:val="Heading1"/>
        <w:numPr>
          <w:ilvl w:val="0"/>
          <w:numId w:val="4"/>
        </w:numPr>
        <w:tabs>
          <w:tab w:pos="560" w:val="left" w:leader="none"/>
        </w:tabs>
        <w:spacing w:line="240" w:lineRule="auto" w:before="81" w:after="0"/>
        <w:ind w:left="560" w:right="0" w:hanging="200"/>
        <w:jc w:val="left"/>
      </w:pPr>
      <w:bookmarkStart w:name="_bookmark0" w:id="1"/>
      <w:bookmarkEnd w:id="1"/>
      <w:r>
        <w:rPr>
          <w:b w:val="0"/>
        </w:rPr>
      </w:r>
      <w:r>
        <w:rPr/>
        <w:t>Stem</w:t>
      </w:r>
      <w:r>
        <w:rPr>
          <w:spacing w:val="-6"/>
        </w:rPr>
        <w:t> </w:t>
      </w:r>
      <w:r>
        <w:rPr/>
        <w:t>Cell</w:t>
      </w:r>
      <w:r>
        <w:rPr>
          <w:spacing w:val="-5"/>
        </w:rPr>
        <w:t> </w:t>
      </w:r>
      <w:r>
        <w:rPr/>
        <w:t>Research</w:t>
      </w:r>
      <w:r>
        <w:rPr>
          <w:spacing w:val="-7"/>
        </w:rPr>
        <w:t> </w:t>
      </w:r>
      <w:r>
        <w:rPr/>
        <w:t>Oversight</w:t>
      </w:r>
      <w:r>
        <w:rPr>
          <w:spacing w:val="-5"/>
        </w:rPr>
        <w:t> </w:t>
      </w:r>
      <w:r>
        <w:rPr/>
        <w:t>Committee</w:t>
      </w:r>
      <w:r>
        <w:rPr>
          <w:spacing w:val="-5"/>
        </w:rPr>
        <w:t> </w:t>
      </w:r>
      <w:r>
        <w:rPr>
          <w:spacing w:val="-2"/>
        </w:rPr>
        <w:t>(SCRO)</w:t>
      </w:r>
    </w:p>
    <w:p>
      <w:pPr>
        <w:pStyle w:val="ListParagraph"/>
        <w:numPr>
          <w:ilvl w:val="1"/>
          <w:numId w:val="4"/>
        </w:numPr>
        <w:tabs>
          <w:tab w:pos="761" w:val="left" w:leader="none"/>
        </w:tabs>
        <w:spacing w:line="240" w:lineRule="auto" w:before="276" w:after="0"/>
        <w:ind w:left="761" w:right="0" w:hanging="401"/>
        <w:jc w:val="left"/>
        <w:rPr>
          <w:sz w:val="24"/>
        </w:rPr>
      </w:pPr>
      <w:bookmarkStart w:name="_bookmark1" w:id="2"/>
      <w:bookmarkEnd w:id="2"/>
      <w:r>
        <w:rPr/>
      </w:r>
      <w:r>
        <w:rPr>
          <w:spacing w:val="-2"/>
          <w:sz w:val="24"/>
        </w:rPr>
        <w:t>Policy</w:t>
      </w:r>
    </w:p>
    <w:p>
      <w:pPr>
        <w:pStyle w:val="BodyText"/>
        <w:spacing w:before="276"/>
        <w:ind w:left="360" w:right="722"/>
      </w:pPr>
      <w:r>
        <w:rPr/>
        <w:t>Research</w:t>
      </w:r>
      <w:r>
        <w:rPr>
          <w:spacing w:val="-6"/>
        </w:rPr>
        <w:t> </w:t>
      </w:r>
      <w:r>
        <w:rPr/>
        <w:t>using</w:t>
      </w:r>
      <w:r>
        <w:rPr>
          <w:spacing w:val="-5"/>
        </w:rPr>
        <w:t> </w:t>
      </w:r>
      <w:r>
        <w:rPr/>
        <w:t>human</w:t>
      </w:r>
      <w:r>
        <w:rPr>
          <w:spacing w:val="-1"/>
        </w:rPr>
        <w:t> </w:t>
      </w:r>
      <w:r>
        <w:rPr/>
        <w:t>embryos</w:t>
      </w:r>
      <w:r>
        <w:rPr>
          <w:spacing w:val="-6"/>
        </w:rPr>
        <w:t> </w:t>
      </w:r>
      <w:r>
        <w:rPr/>
        <w:t>and</w:t>
      </w:r>
      <w:r>
        <w:rPr>
          <w:spacing w:val="-5"/>
        </w:rPr>
        <w:t> </w:t>
      </w:r>
      <w:r>
        <w:rPr/>
        <w:t>pluripotent</w:t>
      </w:r>
      <w:r>
        <w:rPr>
          <w:spacing w:val="-4"/>
        </w:rPr>
        <w:t> </w:t>
      </w:r>
      <w:r>
        <w:rPr/>
        <w:t>or</w:t>
      </w:r>
      <w:r>
        <w:rPr>
          <w:spacing w:val="-4"/>
        </w:rPr>
        <w:t> </w:t>
      </w:r>
      <w:r>
        <w:rPr/>
        <w:t>totipotent</w:t>
      </w:r>
      <w:r>
        <w:rPr>
          <w:spacing w:val="-2"/>
        </w:rPr>
        <w:t> </w:t>
      </w:r>
      <w:r>
        <w:rPr/>
        <w:t>stem</w:t>
      </w:r>
      <w:r>
        <w:rPr>
          <w:spacing w:val="-3"/>
        </w:rPr>
        <w:t> </w:t>
      </w:r>
      <w:r>
        <w:rPr/>
        <w:t>cells</w:t>
      </w:r>
      <w:r>
        <w:rPr>
          <w:spacing w:val="-3"/>
        </w:rPr>
        <w:t> </w:t>
      </w:r>
      <w:r>
        <w:rPr/>
        <w:t>(hereafter</w:t>
      </w:r>
      <w:r>
        <w:rPr>
          <w:spacing w:val="-4"/>
        </w:rPr>
        <w:t> </w:t>
      </w:r>
      <w:r>
        <w:rPr/>
        <w:t>refer to as hSCs) may be conducted at Stony Brook University, subject to the terms, conditions, and requirements of this Policy, and in conformance with all applicable federal and state regulations, as well as those of the University, and extra-mural research sponsors.</w:t>
      </w:r>
    </w:p>
    <w:p>
      <w:pPr>
        <w:pStyle w:val="BodyText"/>
        <w:ind w:left="0"/>
      </w:pPr>
    </w:p>
    <w:p>
      <w:pPr>
        <w:pStyle w:val="BodyText"/>
        <w:ind w:left="360" w:right="722"/>
      </w:pPr>
      <w:r>
        <w:rPr/>
        <w:t>The Stem Cell Research Oversight Committee (SCRO) is a campus committee appointed</w:t>
      </w:r>
      <w:r>
        <w:rPr>
          <w:spacing w:val="-3"/>
        </w:rPr>
        <w:t> </w:t>
      </w:r>
      <w:r>
        <w:rPr/>
        <w:t>by</w:t>
      </w:r>
      <w:r>
        <w:rPr>
          <w:spacing w:val="-5"/>
        </w:rPr>
        <w:t> </w:t>
      </w:r>
      <w:r>
        <w:rPr/>
        <w:t>the</w:t>
      </w:r>
      <w:r>
        <w:rPr>
          <w:spacing w:val="-3"/>
        </w:rPr>
        <w:t> </w:t>
      </w:r>
      <w:r>
        <w:rPr/>
        <w:t>Vice</w:t>
      </w:r>
      <w:r>
        <w:rPr>
          <w:spacing w:val="-5"/>
        </w:rPr>
        <w:t> </w:t>
      </w:r>
      <w:r>
        <w:rPr/>
        <w:t>President</w:t>
      </w:r>
      <w:r>
        <w:rPr>
          <w:spacing w:val="-3"/>
        </w:rPr>
        <w:t> </w:t>
      </w:r>
      <w:r>
        <w:rPr/>
        <w:t>for</w:t>
      </w:r>
      <w:r>
        <w:rPr>
          <w:spacing w:val="-3"/>
        </w:rPr>
        <w:t> </w:t>
      </w:r>
      <w:r>
        <w:rPr/>
        <w:t>Research</w:t>
      </w:r>
      <w:r>
        <w:rPr>
          <w:spacing w:val="-2"/>
        </w:rPr>
        <w:t> </w:t>
      </w:r>
      <w:r>
        <w:rPr/>
        <w:t>and</w:t>
      </w:r>
      <w:r>
        <w:rPr>
          <w:spacing w:val="-5"/>
        </w:rPr>
        <w:t> </w:t>
      </w:r>
      <w:r>
        <w:rPr/>
        <w:t>charged</w:t>
      </w:r>
      <w:r>
        <w:rPr>
          <w:spacing w:val="-3"/>
        </w:rPr>
        <w:t> </w:t>
      </w:r>
      <w:r>
        <w:rPr/>
        <w:t>with</w:t>
      </w:r>
      <w:r>
        <w:rPr>
          <w:spacing w:val="-3"/>
        </w:rPr>
        <w:t> </w:t>
      </w:r>
      <w:r>
        <w:rPr/>
        <w:t>review</w:t>
      </w:r>
      <w:r>
        <w:rPr>
          <w:spacing w:val="-3"/>
        </w:rPr>
        <w:t> </w:t>
      </w:r>
      <w:r>
        <w:rPr/>
        <w:t>and</w:t>
      </w:r>
      <w:r>
        <w:rPr>
          <w:spacing w:val="-3"/>
        </w:rPr>
        <w:t> </w:t>
      </w:r>
      <w:r>
        <w:rPr/>
        <w:t>approval</w:t>
      </w:r>
      <w:r>
        <w:rPr>
          <w:spacing w:val="-6"/>
        </w:rPr>
        <w:t> </w:t>
      </w:r>
      <w:r>
        <w:rPr/>
        <w:t>of human embryo and hSC research performed at SBU.</w:t>
      </w:r>
    </w:p>
    <w:p>
      <w:pPr>
        <w:pStyle w:val="BodyText"/>
        <w:ind w:left="0"/>
      </w:pPr>
    </w:p>
    <w:p>
      <w:pPr>
        <w:pStyle w:val="BodyText"/>
        <w:ind w:left="360" w:right="722"/>
      </w:pPr>
      <w:r>
        <w:rPr/>
        <w:t>The University Standard Operating Procedures for the Stem Cell Research Oversight Committee (SCRO) detail the policies, procedures and regulations governing research with human embryos and stem cells and the requirements for submitting research proposals for review by the Stony Brook University SCRO.</w:t>
      </w:r>
      <w:r>
        <w:rPr>
          <w:spacing w:val="80"/>
        </w:rPr>
        <w:t> </w:t>
      </w:r>
      <w:r>
        <w:rPr/>
        <w:t>This is not a static document.</w:t>
      </w:r>
      <w:r>
        <w:rPr>
          <w:spacing w:val="-1"/>
        </w:rPr>
        <w:t> </w:t>
      </w:r>
      <w:r>
        <w:rPr/>
        <w:t>The</w:t>
      </w:r>
      <w:r>
        <w:rPr>
          <w:spacing w:val="-5"/>
        </w:rPr>
        <w:t> </w:t>
      </w:r>
      <w:r>
        <w:rPr/>
        <w:t>policies</w:t>
      </w:r>
      <w:r>
        <w:rPr>
          <w:spacing w:val="-3"/>
        </w:rPr>
        <w:t> </w:t>
      </w:r>
      <w:r>
        <w:rPr/>
        <w:t>and</w:t>
      </w:r>
      <w:r>
        <w:rPr>
          <w:spacing w:val="-5"/>
        </w:rPr>
        <w:t> </w:t>
      </w:r>
      <w:r>
        <w:rPr/>
        <w:t>procedures</w:t>
      </w:r>
      <w:r>
        <w:rPr>
          <w:spacing w:val="-5"/>
        </w:rPr>
        <w:t> </w:t>
      </w:r>
      <w:r>
        <w:rPr/>
        <w:t>are</w:t>
      </w:r>
      <w:r>
        <w:rPr>
          <w:spacing w:val="-3"/>
        </w:rPr>
        <w:t> </w:t>
      </w:r>
      <w:r>
        <w:rPr/>
        <w:t>regularly</w:t>
      </w:r>
      <w:r>
        <w:rPr>
          <w:spacing w:val="-3"/>
        </w:rPr>
        <w:t> </w:t>
      </w:r>
      <w:r>
        <w:rPr/>
        <w:t>amended</w:t>
      </w:r>
      <w:r>
        <w:rPr>
          <w:spacing w:val="-5"/>
        </w:rPr>
        <w:t> </w:t>
      </w:r>
      <w:r>
        <w:rPr/>
        <w:t>by</w:t>
      </w:r>
      <w:r>
        <w:rPr>
          <w:spacing w:val="-3"/>
        </w:rPr>
        <w:t> </w:t>
      </w:r>
      <w:r>
        <w:rPr/>
        <w:t>the Vice</w:t>
      </w:r>
      <w:r>
        <w:rPr>
          <w:spacing w:val="-5"/>
        </w:rPr>
        <w:t> </w:t>
      </w:r>
      <w:r>
        <w:rPr/>
        <w:t>President</w:t>
      </w:r>
      <w:r>
        <w:rPr>
          <w:spacing w:val="-5"/>
        </w:rPr>
        <w:t> </w:t>
      </w:r>
      <w:r>
        <w:rPr/>
        <w:t>for Research, in consultation with applicable institutional entities (e.g., Office of Research Compliance staff, Stem Cell Research Oversight Committee, University Counsel, etc.).</w:t>
      </w:r>
    </w:p>
    <w:p>
      <w:pPr>
        <w:pStyle w:val="BodyText"/>
        <w:ind w:left="0"/>
      </w:pPr>
    </w:p>
    <w:p>
      <w:pPr>
        <w:pStyle w:val="BodyText"/>
        <w:spacing w:before="1"/>
        <w:ind w:left="360" w:right="797"/>
      </w:pPr>
      <w:r>
        <w:rPr/>
        <w:t>The</w:t>
      </w:r>
      <w:r>
        <w:rPr>
          <w:spacing w:val="-3"/>
        </w:rPr>
        <w:t> </w:t>
      </w:r>
      <w:r>
        <w:rPr/>
        <w:t>Vice</w:t>
      </w:r>
      <w:r>
        <w:rPr>
          <w:spacing w:val="-5"/>
        </w:rPr>
        <w:t> </w:t>
      </w:r>
      <w:r>
        <w:rPr/>
        <w:t>President</w:t>
      </w:r>
      <w:r>
        <w:rPr>
          <w:spacing w:val="-3"/>
        </w:rPr>
        <w:t> </w:t>
      </w:r>
      <w:r>
        <w:rPr/>
        <w:t>for</w:t>
      </w:r>
      <w:r>
        <w:rPr>
          <w:spacing w:val="-6"/>
        </w:rPr>
        <w:t> </w:t>
      </w:r>
      <w:r>
        <w:rPr/>
        <w:t>Research</w:t>
      </w:r>
      <w:r>
        <w:rPr>
          <w:spacing w:val="-3"/>
        </w:rPr>
        <w:t> </w:t>
      </w:r>
      <w:r>
        <w:rPr/>
        <w:t>will</w:t>
      </w:r>
      <w:r>
        <w:rPr>
          <w:spacing w:val="-4"/>
        </w:rPr>
        <w:t> </w:t>
      </w:r>
      <w:r>
        <w:rPr/>
        <w:t>keep</w:t>
      </w:r>
      <w:r>
        <w:rPr>
          <w:spacing w:val="-3"/>
        </w:rPr>
        <w:t> </w:t>
      </w:r>
      <w:r>
        <w:rPr/>
        <w:t>the</w:t>
      </w:r>
      <w:r>
        <w:rPr>
          <w:spacing w:val="-5"/>
        </w:rPr>
        <w:t> </w:t>
      </w:r>
      <w:r>
        <w:rPr/>
        <w:t>University</w:t>
      </w:r>
      <w:r>
        <w:rPr>
          <w:spacing w:val="-3"/>
        </w:rPr>
        <w:t> </w:t>
      </w:r>
      <w:r>
        <w:rPr/>
        <w:t>research</w:t>
      </w:r>
      <w:r>
        <w:rPr>
          <w:spacing w:val="-6"/>
        </w:rPr>
        <w:t> </w:t>
      </w:r>
      <w:r>
        <w:rPr/>
        <w:t>community</w:t>
      </w:r>
      <w:r>
        <w:rPr>
          <w:spacing w:val="-5"/>
        </w:rPr>
        <w:t> </w:t>
      </w:r>
      <w:r>
        <w:rPr/>
        <w:t>apprised of new information that affects the SCRO, including laws, regulations, policies, procedures, and emerging ethical and scientific issues on its website and through campus electronic mailing lists. The policies and procedures will be available on the University’s Office of Research Compliance website and copies will be available upon </w:t>
      </w:r>
      <w:r>
        <w:rPr>
          <w:spacing w:val="-2"/>
        </w:rPr>
        <w:t>request.</w:t>
      </w:r>
    </w:p>
    <w:p>
      <w:pPr>
        <w:pStyle w:val="BodyText"/>
        <w:ind w:left="0"/>
      </w:pPr>
    </w:p>
    <w:p>
      <w:pPr>
        <w:pStyle w:val="ListParagraph"/>
        <w:numPr>
          <w:ilvl w:val="1"/>
          <w:numId w:val="5"/>
        </w:numPr>
        <w:tabs>
          <w:tab w:pos="828" w:val="left" w:leader="none"/>
        </w:tabs>
        <w:spacing w:line="240" w:lineRule="auto" w:before="0" w:after="0"/>
        <w:ind w:left="828" w:right="0" w:hanging="468"/>
        <w:jc w:val="left"/>
        <w:rPr>
          <w:sz w:val="24"/>
        </w:rPr>
      </w:pPr>
      <w:bookmarkStart w:name="_bookmark2" w:id="3"/>
      <w:bookmarkEnd w:id="3"/>
      <w:r>
        <w:rPr/>
      </w:r>
      <w:r>
        <w:rPr>
          <w:spacing w:val="-2"/>
          <w:sz w:val="24"/>
        </w:rPr>
        <w:t>Mission</w:t>
      </w:r>
    </w:p>
    <w:p>
      <w:pPr>
        <w:pStyle w:val="BodyText"/>
        <w:ind w:left="0"/>
      </w:pPr>
    </w:p>
    <w:p>
      <w:pPr>
        <w:pStyle w:val="BodyText"/>
        <w:ind w:left="360"/>
      </w:pPr>
      <w:r>
        <w:rPr/>
        <w:t>The</w:t>
      </w:r>
      <w:r>
        <w:rPr>
          <w:spacing w:val="-4"/>
        </w:rPr>
        <w:t> </w:t>
      </w:r>
      <w:r>
        <w:rPr/>
        <w:t>mission</w:t>
      </w:r>
      <w:r>
        <w:rPr>
          <w:spacing w:val="-2"/>
        </w:rPr>
        <w:t> </w:t>
      </w:r>
      <w:r>
        <w:rPr/>
        <w:t>of</w:t>
      </w:r>
      <w:r>
        <w:rPr>
          <w:spacing w:val="-2"/>
        </w:rPr>
        <w:t> </w:t>
      </w:r>
      <w:r>
        <w:rPr/>
        <w:t>the</w:t>
      </w:r>
      <w:r>
        <w:rPr>
          <w:spacing w:val="-2"/>
        </w:rPr>
        <w:t> </w:t>
      </w:r>
      <w:r>
        <w:rPr/>
        <w:t>SCRO</w:t>
      </w:r>
      <w:r>
        <w:rPr>
          <w:spacing w:val="-2"/>
        </w:rPr>
        <w:t> </w:t>
      </w:r>
      <w:r>
        <w:rPr/>
        <w:t>is</w:t>
      </w:r>
      <w:r>
        <w:rPr>
          <w:spacing w:val="-2"/>
        </w:rPr>
        <w:t> </w:t>
      </w:r>
      <w:r>
        <w:rPr>
          <w:spacing w:val="-5"/>
        </w:rPr>
        <w:t>to:</w:t>
      </w:r>
    </w:p>
    <w:p>
      <w:pPr>
        <w:pStyle w:val="ListParagraph"/>
        <w:numPr>
          <w:ilvl w:val="2"/>
          <w:numId w:val="5"/>
        </w:numPr>
        <w:tabs>
          <w:tab w:pos="720" w:val="left" w:leader="none"/>
        </w:tabs>
        <w:spacing w:line="293" w:lineRule="exact" w:before="275" w:after="0"/>
        <w:ind w:left="720" w:right="0" w:hanging="360"/>
        <w:jc w:val="left"/>
        <w:rPr>
          <w:sz w:val="24"/>
        </w:rPr>
      </w:pPr>
      <w:r>
        <w:rPr>
          <w:sz w:val="24"/>
        </w:rPr>
        <w:t>Protect</w:t>
      </w:r>
      <w:r>
        <w:rPr>
          <w:spacing w:val="-6"/>
          <w:sz w:val="24"/>
        </w:rPr>
        <w:t> </w:t>
      </w:r>
      <w:r>
        <w:rPr>
          <w:sz w:val="24"/>
        </w:rPr>
        <w:t>the</w:t>
      </w:r>
      <w:r>
        <w:rPr>
          <w:spacing w:val="-4"/>
          <w:sz w:val="24"/>
        </w:rPr>
        <w:t> </w:t>
      </w:r>
      <w:r>
        <w:rPr>
          <w:sz w:val="24"/>
        </w:rPr>
        <w:t>safety</w:t>
      </w:r>
      <w:r>
        <w:rPr>
          <w:spacing w:val="-2"/>
          <w:sz w:val="24"/>
        </w:rPr>
        <w:t> </w:t>
      </w:r>
      <w:r>
        <w:rPr>
          <w:sz w:val="24"/>
        </w:rPr>
        <w:t>of</w:t>
      </w:r>
      <w:r>
        <w:rPr>
          <w:spacing w:val="-2"/>
          <w:sz w:val="24"/>
        </w:rPr>
        <w:t> </w:t>
      </w:r>
      <w:r>
        <w:rPr>
          <w:sz w:val="24"/>
        </w:rPr>
        <w:t>all</w:t>
      </w:r>
      <w:r>
        <w:rPr>
          <w:spacing w:val="-5"/>
          <w:sz w:val="24"/>
        </w:rPr>
        <w:t> </w:t>
      </w:r>
      <w:r>
        <w:rPr>
          <w:sz w:val="24"/>
        </w:rPr>
        <w:t>subjects,</w:t>
      </w:r>
      <w:r>
        <w:rPr>
          <w:spacing w:val="-2"/>
          <w:sz w:val="24"/>
        </w:rPr>
        <w:t> </w:t>
      </w:r>
      <w:r>
        <w:rPr>
          <w:sz w:val="24"/>
        </w:rPr>
        <w:t>employees,</w:t>
      </w:r>
      <w:r>
        <w:rPr>
          <w:spacing w:val="-6"/>
          <w:sz w:val="24"/>
        </w:rPr>
        <w:t> </w:t>
      </w:r>
      <w:r>
        <w:rPr>
          <w:sz w:val="24"/>
        </w:rPr>
        <w:t>staff,</w:t>
      </w:r>
      <w:r>
        <w:rPr>
          <w:spacing w:val="-4"/>
          <w:sz w:val="24"/>
        </w:rPr>
        <w:t> </w:t>
      </w:r>
      <w:r>
        <w:rPr>
          <w:sz w:val="24"/>
        </w:rPr>
        <w:t>and</w:t>
      </w:r>
      <w:r>
        <w:rPr>
          <w:spacing w:val="-1"/>
          <w:sz w:val="24"/>
        </w:rPr>
        <w:t> </w:t>
      </w:r>
      <w:r>
        <w:rPr>
          <w:spacing w:val="-2"/>
          <w:sz w:val="24"/>
        </w:rPr>
        <w:t>students</w:t>
      </w:r>
    </w:p>
    <w:p>
      <w:pPr>
        <w:pStyle w:val="ListParagraph"/>
        <w:numPr>
          <w:ilvl w:val="2"/>
          <w:numId w:val="5"/>
        </w:numPr>
        <w:tabs>
          <w:tab w:pos="720" w:val="left" w:leader="none"/>
        </w:tabs>
        <w:spacing w:line="293" w:lineRule="exact" w:before="0" w:after="0"/>
        <w:ind w:left="720" w:right="0" w:hanging="360"/>
        <w:jc w:val="left"/>
        <w:rPr>
          <w:sz w:val="24"/>
        </w:rPr>
      </w:pPr>
      <w:r>
        <w:rPr>
          <w:sz w:val="24"/>
        </w:rPr>
        <w:t>Perform</w:t>
      </w:r>
      <w:r>
        <w:rPr>
          <w:spacing w:val="-5"/>
          <w:sz w:val="24"/>
        </w:rPr>
        <w:t> </w:t>
      </w:r>
      <w:r>
        <w:rPr>
          <w:sz w:val="24"/>
        </w:rPr>
        <w:t>required</w:t>
      </w:r>
      <w:r>
        <w:rPr>
          <w:spacing w:val="-2"/>
          <w:sz w:val="24"/>
        </w:rPr>
        <w:t> </w:t>
      </w:r>
      <w:r>
        <w:rPr>
          <w:sz w:val="24"/>
        </w:rPr>
        <w:t>reviews</w:t>
      </w:r>
      <w:r>
        <w:rPr>
          <w:spacing w:val="-2"/>
          <w:sz w:val="24"/>
        </w:rPr>
        <w:t> </w:t>
      </w:r>
      <w:r>
        <w:rPr>
          <w:sz w:val="24"/>
        </w:rPr>
        <w:t>for</w:t>
      </w:r>
      <w:r>
        <w:rPr>
          <w:spacing w:val="-2"/>
          <w:sz w:val="24"/>
        </w:rPr>
        <w:t> </w:t>
      </w:r>
      <w:r>
        <w:rPr>
          <w:sz w:val="24"/>
        </w:rPr>
        <w:t>the</w:t>
      </w:r>
      <w:r>
        <w:rPr>
          <w:spacing w:val="-4"/>
          <w:sz w:val="24"/>
        </w:rPr>
        <w:t> </w:t>
      </w:r>
      <w:r>
        <w:rPr>
          <w:sz w:val="24"/>
        </w:rPr>
        <w:t>use</w:t>
      </w:r>
      <w:r>
        <w:rPr>
          <w:spacing w:val="-4"/>
          <w:sz w:val="24"/>
        </w:rPr>
        <w:t> </w:t>
      </w:r>
      <w:r>
        <w:rPr>
          <w:sz w:val="24"/>
        </w:rPr>
        <w:t>of</w:t>
      </w:r>
      <w:r>
        <w:rPr>
          <w:spacing w:val="2"/>
          <w:sz w:val="24"/>
        </w:rPr>
        <w:t> </w:t>
      </w:r>
      <w:r>
        <w:rPr>
          <w:sz w:val="24"/>
        </w:rPr>
        <w:t>stem</w:t>
      </w:r>
      <w:r>
        <w:rPr>
          <w:spacing w:val="-3"/>
          <w:sz w:val="24"/>
        </w:rPr>
        <w:t> </w:t>
      </w:r>
      <w:r>
        <w:rPr>
          <w:spacing w:val="-2"/>
          <w:sz w:val="24"/>
        </w:rPr>
        <w:t>cells</w:t>
      </w:r>
    </w:p>
    <w:p>
      <w:pPr>
        <w:pStyle w:val="ListParagraph"/>
        <w:numPr>
          <w:ilvl w:val="2"/>
          <w:numId w:val="5"/>
        </w:numPr>
        <w:tabs>
          <w:tab w:pos="720" w:val="left" w:leader="none"/>
        </w:tabs>
        <w:spacing w:line="240" w:lineRule="auto" w:before="0" w:after="0"/>
        <w:ind w:left="720" w:right="958" w:hanging="360"/>
        <w:jc w:val="left"/>
        <w:rPr>
          <w:sz w:val="24"/>
        </w:rPr>
      </w:pPr>
      <w:r>
        <w:rPr>
          <w:sz w:val="24"/>
        </w:rPr>
        <w:t>Educate</w:t>
      </w:r>
      <w:r>
        <w:rPr>
          <w:spacing w:val="-3"/>
          <w:sz w:val="24"/>
        </w:rPr>
        <w:t> </w:t>
      </w:r>
      <w:r>
        <w:rPr>
          <w:sz w:val="24"/>
        </w:rPr>
        <w:t>investigators</w:t>
      </w:r>
      <w:r>
        <w:rPr>
          <w:spacing w:val="-7"/>
          <w:sz w:val="24"/>
        </w:rPr>
        <w:t> </w:t>
      </w:r>
      <w:r>
        <w:rPr>
          <w:sz w:val="24"/>
        </w:rPr>
        <w:t>and</w:t>
      </w:r>
      <w:r>
        <w:rPr>
          <w:spacing w:val="-4"/>
          <w:sz w:val="24"/>
        </w:rPr>
        <w:t> </w:t>
      </w:r>
      <w:r>
        <w:rPr>
          <w:sz w:val="24"/>
        </w:rPr>
        <w:t>research</w:t>
      </w:r>
      <w:r>
        <w:rPr>
          <w:spacing w:val="-4"/>
          <w:sz w:val="24"/>
        </w:rPr>
        <w:t> </w:t>
      </w:r>
      <w:r>
        <w:rPr>
          <w:sz w:val="24"/>
        </w:rPr>
        <w:t>staff</w:t>
      </w:r>
      <w:r>
        <w:rPr>
          <w:spacing w:val="-6"/>
          <w:sz w:val="24"/>
        </w:rPr>
        <w:t> </w:t>
      </w:r>
      <w:r>
        <w:rPr>
          <w:sz w:val="24"/>
        </w:rPr>
        <w:t>about</w:t>
      </w:r>
      <w:r>
        <w:rPr>
          <w:spacing w:val="-4"/>
          <w:sz w:val="24"/>
        </w:rPr>
        <w:t> </w:t>
      </w:r>
      <w:r>
        <w:rPr>
          <w:sz w:val="24"/>
        </w:rPr>
        <w:t>their</w:t>
      </w:r>
      <w:r>
        <w:rPr>
          <w:spacing w:val="-6"/>
          <w:sz w:val="24"/>
        </w:rPr>
        <w:t> </w:t>
      </w:r>
      <w:r>
        <w:rPr>
          <w:sz w:val="24"/>
        </w:rPr>
        <w:t>ethical</w:t>
      </w:r>
      <w:r>
        <w:rPr>
          <w:spacing w:val="-4"/>
          <w:sz w:val="24"/>
        </w:rPr>
        <w:t> </w:t>
      </w:r>
      <w:r>
        <w:rPr>
          <w:sz w:val="24"/>
        </w:rPr>
        <w:t>responsibility</w:t>
      </w:r>
      <w:r>
        <w:rPr>
          <w:spacing w:val="-4"/>
          <w:sz w:val="24"/>
        </w:rPr>
        <w:t> </w:t>
      </w:r>
      <w:r>
        <w:rPr>
          <w:sz w:val="24"/>
        </w:rPr>
        <w:t>to</w:t>
      </w:r>
      <w:r>
        <w:rPr>
          <w:spacing w:val="-3"/>
          <w:sz w:val="24"/>
        </w:rPr>
        <w:t> </w:t>
      </w:r>
      <w:r>
        <w:rPr>
          <w:sz w:val="24"/>
        </w:rPr>
        <w:t>protect research subjects; and</w:t>
      </w:r>
    </w:p>
    <w:p>
      <w:pPr>
        <w:pStyle w:val="ListParagraph"/>
        <w:numPr>
          <w:ilvl w:val="2"/>
          <w:numId w:val="5"/>
        </w:numPr>
        <w:tabs>
          <w:tab w:pos="720" w:val="left" w:leader="none"/>
        </w:tabs>
        <w:spacing w:line="240" w:lineRule="auto" w:before="0" w:after="0"/>
        <w:ind w:left="720" w:right="1636" w:hanging="360"/>
        <w:jc w:val="left"/>
        <w:rPr>
          <w:sz w:val="24"/>
        </w:rPr>
      </w:pPr>
      <w:r>
        <w:rPr>
          <w:sz w:val="24"/>
        </w:rPr>
        <w:t>When</w:t>
      </w:r>
      <w:r>
        <w:rPr>
          <w:spacing w:val="-3"/>
          <w:sz w:val="24"/>
        </w:rPr>
        <w:t> </w:t>
      </w:r>
      <w:r>
        <w:rPr>
          <w:sz w:val="24"/>
        </w:rPr>
        <w:t>appropriate,</w:t>
      </w:r>
      <w:r>
        <w:rPr>
          <w:spacing w:val="-4"/>
          <w:sz w:val="24"/>
        </w:rPr>
        <w:t> </w:t>
      </w:r>
      <w:r>
        <w:rPr>
          <w:sz w:val="24"/>
        </w:rPr>
        <w:t>intervene</w:t>
      </w:r>
      <w:r>
        <w:rPr>
          <w:spacing w:val="-4"/>
          <w:sz w:val="24"/>
        </w:rPr>
        <w:t> </w:t>
      </w:r>
      <w:r>
        <w:rPr>
          <w:sz w:val="24"/>
        </w:rPr>
        <w:t>in</w:t>
      </w:r>
      <w:r>
        <w:rPr>
          <w:spacing w:val="-4"/>
          <w:sz w:val="24"/>
        </w:rPr>
        <w:t> </w:t>
      </w:r>
      <w:r>
        <w:rPr>
          <w:sz w:val="24"/>
        </w:rPr>
        <w:t>research</w:t>
      </w:r>
      <w:r>
        <w:rPr>
          <w:spacing w:val="-7"/>
          <w:sz w:val="24"/>
        </w:rPr>
        <w:t> </w:t>
      </w:r>
      <w:r>
        <w:rPr>
          <w:sz w:val="24"/>
        </w:rPr>
        <w:t>and</w:t>
      </w:r>
      <w:r>
        <w:rPr>
          <w:spacing w:val="-6"/>
          <w:sz w:val="24"/>
        </w:rPr>
        <w:t> </w:t>
      </w:r>
      <w:r>
        <w:rPr>
          <w:sz w:val="24"/>
        </w:rPr>
        <w:t>respond</w:t>
      </w:r>
      <w:r>
        <w:rPr>
          <w:spacing w:val="-4"/>
          <w:sz w:val="24"/>
        </w:rPr>
        <w:t> </w:t>
      </w:r>
      <w:r>
        <w:rPr>
          <w:sz w:val="24"/>
        </w:rPr>
        <w:t>directly</w:t>
      </w:r>
      <w:r>
        <w:rPr>
          <w:spacing w:val="-4"/>
          <w:sz w:val="24"/>
        </w:rPr>
        <w:t> </w:t>
      </w:r>
      <w:r>
        <w:rPr>
          <w:sz w:val="24"/>
        </w:rPr>
        <w:t>to</w:t>
      </w:r>
      <w:r>
        <w:rPr>
          <w:spacing w:val="-4"/>
          <w:sz w:val="24"/>
        </w:rPr>
        <w:t> </w:t>
      </w:r>
      <w:r>
        <w:rPr>
          <w:sz w:val="24"/>
        </w:rPr>
        <w:t>concerns</w:t>
      </w:r>
      <w:r>
        <w:rPr>
          <w:spacing w:val="-4"/>
          <w:sz w:val="24"/>
        </w:rPr>
        <w:t> </w:t>
      </w:r>
      <w:r>
        <w:rPr>
          <w:sz w:val="24"/>
        </w:rPr>
        <w:t>of research subjects.</w:t>
      </w:r>
    </w:p>
    <w:p>
      <w:pPr>
        <w:pStyle w:val="ListParagraph"/>
        <w:spacing w:after="0" w:line="240" w:lineRule="auto"/>
        <w:jc w:val="left"/>
        <w:rPr>
          <w:sz w:val="24"/>
        </w:rPr>
        <w:sectPr>
          <w:pgSz w:w="12240" w:h="15840"/>
          <w:pgMar w:header="0" w:footer="1273" w:top="1360" w:bottom="1460" w:left="1080" w:right="720"/>
        </w:sectPr>
      </w:pPr>
    </w:p>
    <w:p>
      <w:pPr>
        <w:pStyle w:val="ListParagraph"/>
        <w:numPr>
          <w:ilvl w:val="1"/>
          <w:numId w:val="5"/>
        </w:numPr>
        <w:tabs>
          <w:tab w:pos="828" w:val="left" w:leader="none"/>
        </w:tabs>
        <w:spacing w:line="240" w:lineRule="auto" w:before="81" w:after="0"/>
        <w:ind w:left="828" w:right="0" w:hanging="468"/>
        <w:jc w:val="left"/>
        <w:rPr>
          <w:sz w:val="24"/>
        </w:rPr>
      </w:pPr>
      <w:bookmarkStart w:name="_bookmark3" w:id="4"/>
      <w:bookmarkEnd w:id="4"/>
      <w:r>
        <w:rPr/>
      </w:r>
      <w:r>
        <w:rPr>
          <w:spacing w:val="-2"/>
          <w:sz w:val="24"/>
        </w:rPr>
        <w:t>Definitions</w:t>
      </w:r>
    </w:p>
    <w:p>
      <w:pPr>
        <w:pStyle w:val="BodyText"/>
        <w:spacing w:before="45"/>
        <w:ind w:left="0"/>
        <w:rPr>
          <w:sz w:val="20"/>
        </w:rPr>
      </w:pP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47"/>
        <w:gridCol w:w="6805"/>
      </w:tblGrid>
      <w:tr>
        <w:trPr>
          <w:trHeight w:val="309" w:hRule="atLeast"/>
        </w:trPr>
        <w:tc>
          <w:tcPr>
            <w:tcW w:w="2547" w:type="dxa"/>
          </w:tcPr>
          <w:p>
            <w:pPr>
              <w:pStyle w:val="TableParagraph"/>
              <w:spacing w:before="40"/>
              <w:ind w:left="107"/>
              <w:rPr>
                <w:b/>
                <w:sz w:val="20"/>
              </w:rPr>
            </w:pPr>
            <w:r>
              <w:rPr>
                <w:b/>
                <w:spacing w:val="-4"/>
                <w:sz w:val="20"/>
              </w:rPr>
              <w:t>Term</w:t>
            </w:r>
          </w:p>
        </w:tc>
        <w:tc>
          <w:tcPr>
            <w:tcW w:w="6805" w:type="dxa"/>
          </w:tcPr>
          <w:p>
            <w:pPr>
              <w:pStyle w:val="TableParagraph"/>
              <w:spacing w:before="40"/>
              <w:ind w:left="107"/>
              <w:rPr>
                <w:b/>
                <w:sz w:val="20"/>
              </w:rPr>
            </w:pPr>
            <w:r>
              <w:rPr>
                <w:b/>
                <w:spacing w:val="-2"/>
                <w:sz w:val="20"/>
              </w:rPr>
              <w:t>Definition</w:t>
            </w:r>
          </w:p>
        </w:tc>
      </w:tr>
      <w:tr>
        <w:trPr>
          <w:trHeight w:val="1730" w:hRule="atLeast"/>
        </w:trPr>
        <w:tc>
          <w:tcPr>
            <w:tcW w:w="2547" w:type="dxa"/>
          </w:tcPr>
          <w:p>
            <w:pPr>
              <w:pStyle w:val="TableParagraph"/>
              <w:spacing w:line="242" w:lineRule="auto" w:before="38"/>
              <w:ind w:left="107"/>
              <w:rPr>
                <w:sz w:val="20"/>
              </w:rPr>
            </w:pPr>
            <w:r>
              <w:rPr>
                <w:sz w:val="20"/>
              </w:rPr>
              <w:t>Human</w:t>
            </w:r>
            <w:r>
              <w:rPr>
                <w:spacing w:val="-14"/>
                <w:sz w:val="20"/>
              </w:rPr>
              <w:t> </w:t>
            </w:r>
            <w:r>
              <w:rPr>
                <w:sz w:val="20"/>
              </w:rPr>
              <w:t>Pluripotent</w:t>
            </w:r>
            <w:r>
              <w:rPr>
                <w:spacing w:val="-14"/>
                <w:sz w:val="20"/>
              </w:rPr>
              <w:t> </w:t>
            </w:r>
            <w:r>
              <w:rPr>
                <w:sz w:val="20"/>
              </w:rPr>
              <w:t>Stem Cells (hPSC)</w:t>
            </w:r>
          </w:p>
        </w:tc>
        <w:tc>
          <w:tcPr>
            <w:tcW w:w="6805" w:type="dxa"/>
          </w:tcPr>
          <w:p>
            <w:pPr>
              <w:pStyle w:val="TableParagraph"/>
              <w:spacing w:before="38"/>
              <w:ind w:left="107" w:right="120"/>
              <w:rPr>
                <w:sz w:val="20"/>
              </w:rPr>
            </w:pPr>
            <w:r>
              <w:rPr>
                <w:sz w:val="20"/>
              </w:rPr>
              <w:t>Human stem cells that can develop into cells of all three germ layers (endoderm,</w:t>
            </w:r>
            <w:r>
              <w:rPr>
                <w:spacing w:val="-3"/>
                <w:sz w:val="20"/>
              </w:rPr>
              <w:t> </w:t>
            </w:r>
            <w:r>
              <w:rPr>
                <w:sz w:val="20"/>
              </w:rPr>
              <w:t>ectoderm,</w:t>
            </w:r>
            <w:r>
              <w:rPr>
                <w:spacing w:val="-5"/>
                <w:sz w:val="20"/>
              </w:rPr>
              <w:t> </w:t>
            </w:r>
            <w:r>
              <w:rPr>
                <w:sz w:val="20"/>
              </w:rPr>
              <w:t>mesoderm)</w:t>
            </w:r>
            <w:r>
              <w:rPr>
                <w:spacing w:val="-4"/>
                <w:sz w:val="20"/>
              </w:rPr>
              <w:t> </w:t>
            </w:r>
            <w:r>
              <w:rPr>
                <w:sz w:val="20"/>
              </w:rPr>
              <w:t>that</w:t>
            </w:r>
            <w:r>
              <w:rPr>
                <w:spacing w:val="-5"/>
                <w:sz w:val="20"/>
              </w:rPr>
              <w:t> </w:t>
            </w:r>
            <w:r>
              <w:rPr>
                <w:sz w:val="20"/>
              </w:rPr>
              <w:t>form</w:t>
            </w:r>
            <w:r>
              <w:rPr>
                <w:spacing w:val="-5"/>
                <w:sz w:val="20"/>
              </w:rPr>
              <w:t> </w:t>
            </w:r>
            <w:r>
              <w:rPr>
                <w:sz w:val="20"/>
              </w:rPr>
              <w:t>all</w:t>
            </w:r>
            <w:r>
              <w:rPr>
                <w:spacing w:val="-6"/>
                <w:sz w:val="20"/>
              </w:rPr>
              <w:t> </w:t>
            </w:r>
            <w:r>
              <w:rPr>
                <w:sz w:val="20"/>
              </w:rPr>
              <w:t>organs</w:t>
            </w:r>
            <w:r>
              <w:rPr>
                <w:spacing w:val="-4"/>
                <w:sz w:val="20"/>
              </w:rPr>
              <w:t> </w:t>
            </w:r>
            <w:r>
              <w:rPr>
                <w:sz w:val="20"/>
              </w:rPr>
              <w:t>of</w:t>
            </w:r>
            <w:r>
              <w:rPr>
                <w:spacing w:val="-5"/>
                <w:sz w:val="20"/>
              </w:rPr>
              <w:t> </w:t>
            </w:r>
            <w:r>
              <w:rPr>
                <w:sz w:val="20"/>
              </w:rPr>
              <w:t>the</w:t>
            </w:r>
            <w:r>
              <w:rPr>
                <w:spacing w:val="-5"/>
                <w:sz w:val="20"/>
              </w:rPr>
              <w:t> </w:t>
            </w:r>
            <w:r>
              <w:rPr>
                <w:sz w:val="20"/>
              </w:rPr>
              <w:t>body. hPSCs are defined as any human pluripotent stem cell including: human embryonic stem cell (hESC), human induced pluripotent stem cell</w:t>
            </w:r>
            <w:r>
              <w:rPr>
                <w:spacing w:val="40"/>
                <w:sz w:val="20"/>
              </w:rPr>
              <w:t> </w:t>
            </w:r>
            <w:r>
              <w:rPr>
                <w:sz w:val="20"/>
              </w:rPr>
              <w:t>(hiPSC), and human embryonic germ cell</w:t>
            </w:r>
            <w:r>
              <w:rPr>
                <w:spacing w:val="-1"/>
                <w:sz w:val="20"/>
              </w:rPr>
              <w:t> </w:t>
            </w:r>
            <w:r>
              <w:rPr>
                <w:sz w:val="20"/>
              </w:rPr>
              <w:t>(hEGC).</w:t>
            </w:r>
            <w:r>
              <w:rPr>
                <w:spacing w:val="-1"/>
                <w:sz w:val="20"/>
              </w:rPr>
              <w:t> </w:t>
            </w:r>
            <w:r>
              <w:rPr>
                <w:sz w:val="20"/>
              </w:rPr>
              <w:t>hPSCs do not give</w:t>
            </w:r>
            <w:r>
              <w:rPr>
                <w:spacing w:val="-1"/>
                <w:sz w:val="20"/>
              </w:rPr>
              <w:t> </w:t>
            </w:r>
            <w:r>
              <w:rPr>
                <w:sz w:val="20"/>
              </w:rPr>
              <w:t>rise to the placenta and tissues needed for implantation.</w:t>
            </w:r>
          </w:p>
        </w:tc>
      </w:tr>
      <w:tr>
        <w:trPr>
          <w:trHeight w:val="539" w:hRule="atLeast"/>
        </w:trPr>
        <w:tc>
          <w:tcPr>
            <w:tcW w:w="2547" w:type="dxa"/>
          </w:tcPr>
          <w:p>
            <w:pPr>
              <w:pStyle w:val="TableParagraph"/>
              <w:spacing w:line="242" w:lineRule="auto" w:before="38"/>
              <w:ind w:left="107"/>
              <w:rPr>
                <w:sz w:val="20"/>
              </w:rPr>
            </w:pPr>
            <w:r>
              <w:rPr>
                <w:sz w:val="20"/>
              </w:rPr>
              <w:t>Human</w:t>
            </w:r>
            <w:r>
              <w:rPr>
                <w:spacing w:val="-14"/>
                <w:sz w:val="20"/>
              </w:rPr>
              <w:t> </w:t>
            </w:r>
            <w:r>
              <w:rPr>
                <w:sz w:val="20"/>
              </w:rPr>
              <w:t>Embryonic</w:t>
            </w:r>
            <w:r>
              <w:rPr>
                <w:spacing w:val="-14"/>
                <w:sz w:val="20"/>
              </w:rPr>
              <w:t> </w:t>
            </w:r>
            <w:r>
              <w:rPr>
                <w:sz w:val="20"/>
              </w:rPr>
              <w:t>Stem Cells (hESC)</w:t>
            </w:r>
          </w:p>
        </w:tc>
        <w:tc>
          <w:tcPr>
            <w:tcW w:w="6805" w:type="dxa"/>
          </w:tcPr>
          <w:p>
            <w:pPr>
              <w:pStyle w:val="TableParagraph"/>
              <w:spacing w:line="242" w:lineRule="auto" w:before="38"/>
              <w:ind w:left="107"/>
              <w:rPr>
                <w:sz w:val="20"/>
              </w:rPr>
            </w:pPr>
            <w:r>
              <w:rPr>
                <w:sz w:val="20"/>
              </w:rPr>
              <w:t>A</w:t>
            </w:r>
            <w:r>
              <w:rPr>
                <w:spacing w:val="-5"/>
                <w:sz w:val="20"/>
              </w:rPr>
              <w:t> </w:t>
            </w:r>
            <w:r>
              <w:rPr>
                <w:sz w:val="20"/>
              </w:rPr>
              <w:t>subset</w:t>
            </w:r>
            <w:r>
              <w:rPr>
                <w:spacing w:val="-3"/>
                <w:sz w:val="20"/>
              </w:rPr>
              <w:t> </w:t>
            </w:r>
            <w:r>
              <w:rPr>
                <w:sz w:val="20"/>
              </w:rPr>
              <w:t>of</w:t>
            </w:r>
            <w:r>
              <w:rPr>
                <w:spacing w:val="-5"/>
                <w:sz w:val="20"/>
              </w:rPr>
              <w:t> </w:t>
            </w:r>
            <w:r>
              <w:rPr>
                <w:sz w:val="20"/>
              </w:rPr>
              <w:t>human</w:t>
            </w:r>
            <w:r>
              <w:rPr>
                <w:spacing w:val="-6"/>
                <w:sz w:val="20"/>
              </w:rPr>
              <w:t> </w:t>
            </w:r>
            <w:r>
              <w:rPr>
                <w:sz w:val="20"/>
              </w:rPr>
              <w:t>pluripotent</w:t>
            </w:r>
            <w:r>
              <w:rPr>
                <w:spacing w:val="-5"/>
                <w:sz w:val="20"/>
              </w:rPr>
              <w:t> </w:t>
            </w:r>
            <w:r>
              <w:rPr>
                <w:sz w:val="20"/>
              </w:rPr>
              <w:t>stem</w:t>
            </w:r>
            <w:r>
              <w:rPr>
                <w:spacing w:val="-5"/>
                <w:sz w:val="20"/>
              </w:rPr>
              <w:t> </w:t>
            </w:r>
            <w:r>
              <w:rPr>
                <w:sz w:val="20"/>
              </w:rPr>
              <w:t>cells</w:t>
            </w:r>
            <w:r>
              <w:rPr>
                <w:spacing w:val="-4"/>
                <w:sz w:val="20"/>
              </w:rPr>
              <w:t> </w:t>
            </w:r>
            <w:r>
              <w:rPr>
                <w:sz w:val="20"/>
              </w:rPr>
              <w:t>derived</w:t>
            </w:r>
            <w:r>
              <w:rPr>
                <w:spacing w:val="-6"/>
                <w:sz w:val="20"/>
              </w:rPr>
              <w:t> </w:t>
            </w:r>
            <w:r>
              <w:rPr>
                <w:sz w:val="20"/>
              </w:rPr>
              <w:t>from</w:t>
            </w:r>
            <w:r>
              <w:rPr>
                <w:spacing w:val="-3"/>
                <w:sz w:val="20"/>
              </w:rPr>
              <w:t> </w:t>
            </w:r>
            <w:r>
              <w:rPr>
                <w:sz w:val="20"/>
              </w:rPr>
              <w:t>pre-implantation </w:t>
            </w:r>
            <w:r>
              <w:rPr>
                <w:spacing w:val="-2"/>
                <w:sz w:val="20"/>
              </w:rPr>
              <w:t>embryos</w:t>
            </w:r>
          </w:p>
        </w:tc>
      </w:tr>
      <w:tr>
        <w:trPr>
          <w:trHeight w:val="1001" w:hRule="atLeast"/>
        </w:trPr>
        <w:tc>
          <w:tcPr>
            <w:tcW w:w="2547" w:type="dxa"/>
          </w:tcPr>
          <w:p>
            <w:pPr>
              <w:pStyle w:val="TableParagraph"/>
              <w:spacing w:before="40"/>
              <w:ind w:left="107"/>
              <w:rPr>
                <w:sz w:val="20"/>
              </w:rPr>
            </w:pPr>
            <w:r>
              <w:rPr>
                <w:sz w:val="20"/>
              </w:rPr>
              <w:t>Human adult stem cell/multipotent stem cell/lineage</w:t>
            </w:r>
            <w:r>
              <w:rPr>
                <w:spacing w:val="-14"/>
                <w:sz w:val="20"/>
              </w:rPr>
              <w:t> </w:t>
            </w:r>
            <w:r>
              <w:rPr>
                <w:sz w:val="20"/>
              </w:rPr>
              <w:t>specific</w:t>
            </w:r>
            <w:r>
              <w:rPr>
                <w:spacing w:val="-14"/>
                <w:sz w:val="20"/>
              </w:rPr>
              <w:t> </w:t>
            </w:r>
            <w:r>
              <w:rPr>
                <w:sz w:val="20"/>
              </w:rPr>
              <w:t>stem cell/progenitor cells/</w:t>
            </w:r>
          </w:p>
        </w:tc>
        <w:tc>
          <w:tcPr>
            <w:tcW w:w="6805" w:type="dxa"/>
          </w:tcPr>
          <w:p>
            <w:pPr>
              <w:pStyle w:val="TableParagraph"/>
              <w:spacing w:before="40"/>
              <w:ind w:left="107"/>
              <w:rPr>
                <w:sz w:val="20"/>
              </w:rPr>
            </w:pPr>
            <w:r>
              <w:rPr>
                <w:sz w:val="20"/>
              </w:rPr>
              <w:t>Stem</w:t>
            </w:r>
            <w:r>
              <w:rPr>
                <w:spacing w:val="-5"/>
                <w:sz w:val="20"/>
              </w:rPr>
              <w:t> </w:t>
            </w:r>
            <w:r>
              <w:rPr>
                <w:sz w:val="20"/>
              </w:rPr>
              <w:t>cells</w:t>
            </w:r>
            <w:r>
              <w:rPr>
                <w:spacing w:val="-4"/>
                <w:sz w:val="20"/>
              </w:rPr>
              <w:t> </w:t>
            </w:r>
            <w:r>
              <w:rPr>
                <w:sz w:val="20"/>
              </w:rPr>
              <w:t>used</w:t>
            </w:r>
            <w:r>
              <w:rPr>
                <w:spacing w:val="-4"/>
                <w:sz w:val="20"/>
              </w:rPr>
              <w:t> </w:t>
            </w:r>
            <w:r>
              <w:rPr>
                <w:sz w:val="20"/>
              </w:rPr>
              <w:t>by</w:t>
            </w:r>
            <w:r>
              <w:rPr>
                <w:spacing w:val="-4"/>
                <w:sz w:val="20"/>
              </w:rPr>
              <w:t> </w:t>
            </w:r>
            <w:r>
              <w:rPr>
                <w:sz w:val="20"/>
              </w:rPr>
              <w:t>the</w:t>
            </w:r>
            <w:r>
              <w:rPr>
                <w:spacing w:val="-3"/>
                <w:sz w:val="20"/>
              </w:rPr>
              <w:t> </w:t>
            </w:r>
            <w:r>
              <w:rPr>
                <w:sz w:val="20"/>
              </w:rPr>
              <w:t>human</w:t>
            </w:r>
            <w:r>
              <w:rPr>
                <w:spacing w:val="-3"/>
                <w:sz w:val="20"/>
              </w:rPr>
              <w:t> </w:t>
            </w:r>
            <w:r>
              <w:rPr>
                <w:sz w:val="20"/>
              </w:rPr>
              <w:t>body</w:t>
            </w:r>
            <w:r>
              <w:rPr>
                <w:spacing w:val="-4"/>
                <w:sz w:val="20"/>
              </w:rPr>
              <w:t> </w:t>
            </w:r>
            <w:r>
              <w:rPr>
                <w:sz w:val="20"/>
              </w:rPr>
              <w:t>for</w:t>
            </w:r>
            <w:r>
              <w:rPr>
                <w:spacing w:val="-5"/>
                <w:sz w:val="20"/>
              </w:rPr>
              <w:t> </w:t>
            </w:r>
            <w:r>
              <w:rPr>
                <w:sz w:val="20"/>
              </w:rPr>
              <w:t>tissue</w:t>
            </w:r>
            <w:r>
              <w:rPr>
                <w:spacing w:val="-6"/>
                <w:sz w:val="20"/>
              </w:rPr>
              <w:t> </w:t>
            </w:r>
            <w:r>
              <w:rPr>
                <w:sz w:val="20"/>
              </w:rPr>
              <w:t>repair</w:t>
            </w:r>
            <w:r>
              <w:rPr>
                <w:spacing w:val="-2"/>
                <w:sz w:val="20"/>
              </w:rPr>
              <w:t> </w:t>
            </w:r>
            <w:r>
              <w:rPr>
                <w:sz w:val="20"/>
              </w:rPr>
              <w:t>and</w:t>
            </w:r>
            <w:r>
              <w:rPr>
                <w:spacing w:val="-3"/>
                <w:sz w:val="20"/>
              </w:rPr>
              <w:t> </w:t>
            </w:r>
            <w:r>
              <w:rPr>
                <w:sz w:val="20"/>
              </w:rPr>
              <w:t>are</w:t>
            </w:r>
            <w:r>
              <w:rPr>
                <w:spacing w:val="-5"/>
                <w:sz w:val="20"/>
              </w:rPr>
              <w:t> </w:t>
            </w:r>
            <w:r>
              <w:rPr>
                <w:sz w:val="20"/>
              </w:rPr>
              <w:t>capable</w:t>
            </w:r>
            <w:r>
              <w:rPr>
                <w:spacing w:val="-5"/>
                <w:sz w:val="20"/>
              </w:rPr>
              <w:t> </w:t>
            </w:r>
            <w:r>
              <w:rPr>
                <w:sz w:val="20"/>
              </w:rPr>
              <w:t>of differentiating into one or a limited number of adult cell types.</w:t>
            </w:r>
          </w:p>
        </w:tc>
      </w:tr>
      <w:tr>
        <w:trPr>
          <w:trHeight w:val="580" w:hRule="atLeast"/>
        </w:trPr>
        <w:tc>
          <w:tcPr>
            <w:tcW w:w="2547" w:type="dxa"/>
          </w:tcPr>
          <w:p>
            <w:pPr>
              <w:pStyle w:val="TableParagraph"/>
              <w:spacing w:before="40"/>
              <w:ind w:left="107"/>
              <w:rPr>
                <w:sz w:val="20"/>
              </w:rPr>
            </w:pPr>
            <w:r>
              <w:rPr>
                <w:sz w:val="20"/>
              </w:rPr>
              <w:t>Human</w:t>
            </w:r>
            <w:r>
              <w:rPr>
                <w:spacing w:val="-8"/>
                <w:sz w:val="20"/>
              </w:rPr>
              <w:t> </w:t>
            </w:r>
            <w:r>
              <w:rPr>
                <w:sz w:val="20"/>
              </w:rPr>
              <w:t>stem</w:t>
            </w:r>
            <w:r>
              <w:rPr>
                <w:spacing w:val="-5"/>
                <w:sz w:val="20"/>
              </w:rPr>
              <w:t> </w:t>
            </w:r>
            <w:r>
              <w:rPr>
                <w:spacing w:val="-4"/>
                <w:sz w:val="20"/>
              </w:rPr>
              <w:t>cell</w:t>
            </w:r>
          </w:p>
        </w:tc>
        <w:tc>
          <w:tcPr>
            <w:tcW w:w="6805" w:type="dxa"/>
          </w:tcPr>
          <w:p>
            <w:pPr>
              <w:pStyle w:val="TableParagraph"/>
              <w:spacing w:line="242" w:lineRule="auto" w:before="38"/>
              <w:ind w:left="107"/>
              <w:rPr>
                <w:sz w:val="20"/>
              </w:rPr>
            </w:pPr>
            <w:r>
              <w:rPr>
                <w:sz w:val="20"/>
              </w:rPr>
              <w:t>General</w:t>
            </w:r>
            <w:r>
              <w:rPr>
                <w:spacing w:val="-4"/>
                <w:sz w:val="20"/>
              </w:rPr>
              <w:t> </w:t>
            </w:r>
            <w:r>
              <w:rPr>
                <w:sz w:val="20"/>
              </w:rPr>
              <w:t>term</w:t>
            </w:r>
            <w:r>
              <w:rPr>
                <w:spacing w:val="-4"/>
                <w:sz w:val="20"/>
              </w:rPr>
              <w:t> </w:t>
            </w:r>
            <w:r>
              <w:rPr>
                <w:sz w:val="20"/>
              </w:rPr>
              <w:t>that</w:t>
            </w:r>
            <w:r>
              <w:rPr>
                <w:spacing w:val="-4"/>
                <w:sz w:val="20"/>
              </w:rPr>
              <w:t> </w:t>
            </w:r>
            <w:r>
              <w:rPr>
                <w:sz w:val="20"/>
              </w:rPr>
              <w:t>refers</w:t>
            </w:r>
            <w:r>
              <w:rPr>
                <w:spacing w:val="-5"/>
                <w:sz w:val="20"/>
              </w:rPr>
              <w:t> </w:t>
            </w:r>
            <w:r>
              <w:rPr>
                <w:sz w:val="20"/>
              </w:rPr>
              <w:t>to</w:t>
            </w:r>
            <w:r>
              <w:rPr>
                <w:spacing w:val="-5"/>
                <w:sz w:val="20"/>
              </w:rPr>
              <w:t> </w:t>
            </w:r>
            <w:r>
              <w:rPr>
                <w:sz w:val="20"/>
              </w:rPr>
              <w:t>both</w:t>
            </w:r>
            <w:r>
              <w:rPr>
                <w:spacing w:val="-4"/>
                <w:sz w:val="20"/>
              </w:rPr>
              <w:t> </w:t>
            </w:r>
            <w:r>
              <w:rPr>
                <w:sz w:val="20"/>
              </w:rPr>
              <w:t>human</w:t>
            </w:r>
            <w:r>
              <w:rPr>
                <w:spacing w:val="-5"/>
                <w:sz w:val="20"/>
              </w:rPr>
              <w:t> </w:t>
            </w:r>
            <w:r>
              <w:rPr>
                <w:sz w:val="20"/>
              </w:rPr>
              <w:t>pluripotent</w:t>
            </w:r>
            <w:r>
              <w:rPr>
                <w:spacing w:val="-5"/>
                <w:sz w:val="20"/>
              </w:rPr>
              <w:t> </w:t>
            </w:r>
            <w:r>
              <w:rPr>
                <w:sz w:val="20"/>
              </w:rPr>
              <w:t>and</w:t>
            </w:r>
            <w:r>
              <w:rPr>
                <w:spacing w:val="-4"/>
                <w:sz w:val="20"/>
              </w:rPr>
              <w:t> </w:t>
            </w:r>
            <w:r>
              <w:rPr>
                <w:sz w:val="20"/>
              </w:rPr>
              <w:t>human</w:t>
            </w:r>
            <w:r>
              <w:rPr>
                <w:spacing w:val="-6"/>
                <w:sz w:val="20"/>
              </w:rPr>
              <w:t> </w:t>
            </w:r>
            <w:r>
              <w:rPr>
                <w:sz w:val="20"/>
              </w:rPr>
              <w:t>adult</w:t>
            </w:r>
            <w:r>
              <w:rPr>
                <w:spacing w:val="-5"/>
                <w:sz w:val="20"/>
              </w:rPr>
              <w:t> </w:t>
            </w:r>
            <w:r>
              <w:rPr>
                <w:sz w:val="20"/>
              </w:rPr>
              <w:t>stem </w:t>
            </w:r>
            <w:r>
              <w:rPr>
                <w:spacing w:val="-2"/>
                <w:sz w:val="20"/>
              </w:rPr>
              <w:t>cells.</w:t>
            </w:r>
          </w:p>
        </w:tc>
      </w:tr>
      <w:tr>
        <w:trPr>
          <w:trHeight w:val="1269" w:hRule="atLeast"/>
        </w:trPr>
        <w:tc>
          <w:tcPr>
            <w:tcW w:w="2547" w:type="dxa"/>
          </w:tcPr>
          <w:p>
            <w:pPr>
              <w:pStyle w:val="TableParagraph"/>
              <w:spacing w:line="242" w:lineRule="auto" w:before="38"/>
              <w:ind w:left="107" w:right="10"/>
              <w:rPr>
                <w:sz w:val="20"/>
              </w:rPr>
            </w:pPr>
            <w:r>
              <w:rPr>
                <w:color w:val="212121"/>
                <w:sz w:val="20"/>
              </w:rPr>
              <w:t>Induced</w:t>
            </w:r>
            <w:r>
              <w:rPr>
                <w:color w:val="212121"/>
                <w:spacing w:val="-14"/>
                <w:sz w:val="20"/>
              </w:rPr>
              <w:t> </w:t>
            </w:r>
            <w:r>
              <w:rPr>
                <w:color w:val="212121"/>
                <w:sz w:val="20"/>
              </w:rPr>
              <w:t>pluripotent</w:t>
            </w:r>
            <w:r>
              <w:rPr>
                <w:color w:val="212121"/>
                <w:spacing w:val="-14"/>
                <w:sz w:val="20"/>
              </w:rPr>
              <w:t> </w:t>
            </w:r>
            <w:r>
              <w:rPr>
                <w:color w:val="212121"/>
                <w:sz w:val="20"/>
              </w:rPr>
              <w:t>stem </w:t>
            </w:r>
            <w:r>
              <w:rPr>
                <w:color w:val="212121"/>
                <w:spacing w:val="-4"/>
                <w:sz w:val="20"/>
              </w:rPr>
              <w:t>cell</w:t>
            </w:r>
          </w:p>
        </w:tc>
        <w:tc>
          <w:tcPr>
            <w:tcW w:w="6805" w:type="dxa"/>
          </w:tcPr>
          <w:p>
            <w:pPr>
              <w:pStyle w:val="TableParagraph"/>
              <w:spacing w:before="38"/>
              <w:ind w:left="107" w:right="547"/>
              <w:jc w:val="both"/>
              <w:rPr>
                <w:sz w:val="20"/>
              </w:rPr>
            </w:pPr>
            <w:r>
              <w:rPr>
                <w:color w:val="4D5155"/>
                <w:sz w:val="20"/>
              </w:rPr>
              <w:t>Adult</w:t>
            </w:r>
            <w:r>
              <w:rPr>
                <w:color w:val="4D5155"/>
                <w:spacing w:val="-5"/>
                <w:sz w:val="20"/>
              </w:rPr>
              <w:t> </w:t>
            </w:r>
            <w:r>
              <w:rPr>
                <w:color w:val="4D5155"/>
                <w:sz w:val="20"/>
              </w:rPr>
              <w:t>somatic</w:t>
            </w:r>
            <w:r>
              <w:rPr>
                <w:color w:val="4D5155"/>
                <w:spacing w:val="-3"/>
                <w:sz w:val="20"/>
              </w:rPr>
              <w:t> </w:t>
            </w:r>
            <w:r>
              <w:rPr>
                <w:b/>
                <w:color w:val="5F6268"/>
                <w:sz w:val="20"/>
              </w:rPr>
              <w:t>cells</w:t>
            </w:r>
            <w:r>
              <w:rPr>
                <w:b/>
                <w:color w:val="5F6268"/>
                <w:spacing w:val="-5"/>
                <w:sz w:val="20"/>
              </w:rPr>
              <w:t> </w:t>
            </w:r>
            <w:r>
              <w:rPr>
                <w:color w:val="4D5155"/>
                <w:sz w:val="20"/>
              </w:rPr>
              <w:t>that</w:t>
            </w:r>
            <w:r>
              <w:rPr>
                <w:color w:val="4D5155"/>
                <w:spacing w:val="-5"/>
                <w:sz w:val="20"/>
              </w:rPr>
              <w:t> </w:t>
            </w:r>
            <w:r>
              <w:rPr>
                <w:color w:val="4D5155"/>
                <w:sz w:val="20"/>
              </w:rPr>
              <w:t>have</w:t>
            </w:r>
            <w:r>
              <w:rPr>
                <w:color w:val="4D5155"/>
                <w:spacing w:val="-5"/>
                <w:sz w:val="20"/>
              </w:rPr>
              <w:t> </w:t>
            </w:r>
            <w:r>
              <w:rPr>
                <w:color w:val="4D5155"/>
                <w:sz w:val="20"/>
              </w:rPr>
              <w:t>been</w:t>
            </w:r>
            <w:r>
              <w:rPr>
                <w:color w:val="4D5155"/>
                <w:spacing w:val="-4"/>
                <w:sz w:val="20"/>
              </w:rPr>
              <w:t> </w:t>
            </w:r>
            <w:r>
              <w:rPr>
                <w:b/>
                <w:color w:val="4D5155"/>
                <w:sz w:val="20"/>
              </w:rPr>
              <w:t>genetically</w:t>
            </w:r>
            <w:r>
              <w:rPr>
                <w:b/>
                <w:color w:val="4D5155"/>
                <w:spacing w:val="-5"/>
                <w:sz w:val="20"/>
              </w:rPr>
              <w:t> </w:t>
            </w:r>
            <w:r>
              <w:rPr>
                <w:b/>
                <w:color w:val="4D5155"/>
                <w:sz w:val="20"/>
              </w:rPr>
              <w:t>reprogrammed</w:t>
            </w:r>
            <w:r>
              <w:rPr>
                <w:b/>
                <w:color w:val="4D5155"/>
                <w:spacing w:val="-2"/>
                <w:sz w:val="20"/>
              </w:rPr>
              <w:t> </w:t>
            </w:r>
            <w:r>
              <w:rPr>
                <w:color w:val="4D5155"/>
                <w:sz w:val="20"/>
              </w:rPr>
              <w:t>to</w:t>
            </w:r>
            <w:r>
              <w:rPr>
                <w:color w:val="4D5155"/>
                <w:spacing w:val="-5"/>
                <w:sz w:val="20"/>
              </w:rPr>
              <w:t> </w:t>
            </w:r>
            <w:r>
              <w:rPr>
                <w:color w:val="4D5155"/>
                <w:sz w:val="20"/>
              </w:rPr>
              <w:t>an embryonic</w:t>
            </w:r>
            <w:r>
              <w:rPr>
                <w:color w:val="4D5155"/>
                <w:spacing w:val="-2"/>
                <w:sz w:val="20"/>
              </w:rPr>
              <w:t> </w:t>
            </w:r>
            <w:r>
              <w:rPr>
                <w:b/>
                <w:color w:val="5F6268"/>
                <w:sz w:val="20"/>
              </w:rPr>
              <w:t>stem</w:t>
            </w:r>
            <w:r>
              <w:rPr>
                <w:b/>
                <w:color w:val="5F6268"/>
                <w:spacing w:val="-1"/>
                <w:sz w:val="20"/>
              </w:rPr>
              <w:t> </w:t>
            </w:r>
            <w:r>
              <w:rPr>
                <w:b/>
                <w:color w:val="5F6268"/>
                <w:sz w:val="20"/>
              </w:rPr>
              <w:t>cell</w:t>
            </w:r>
            <w:r>
              <w:rPr>
                <w:color w:val="4D5155"/>
                <w:sz w:val="20"/>
              </w:rPr>
              <w:t>–like</w:t>
            </w:r>
            <w:r>
              <w:rPr>
                <w:color w:val="4D5155"/>
                <w:spacing w:val="-4"/>
                <w:sz w:val="20"/>
              </w:rPr>
              <w:t> </w:t>
            </w:r>
            <w:r>
              <w:rPr>
                <w:color w:val="4D5155"/>
                <w:sz w:val="20"/>
              </w:rPr>
              <w:t>state</w:t>
            </w:r>
            <w:r>
              <w:rPr>
                <w:color w:val="4D5155"/>
                <w:spacing w:val="-2"/>
                <w:sz w:val="20"/>
              </w:rPr>
              <w:t> </w:t>
            </w:r>
            <w:r>
              <w:rPr>
                <w:color w:val="4D5155"/>
                <w:sz w:val="20"/>
              </w:rPr>
              <w:t>by</w:t>
            </w:r>
            <w:r>
              <w:rPr>
                <w:color w:val="4D5155"/>
                <w:spacing w:val="-3"/>
                <w:sz w:val="20"/>
              </w:rPr>
              <w:t> </w:t>
            </w:r>
            <w:r>
              <w:rPr>
                <w:color w:val="4D5155"/>
                <w:sz w:val="20"/>
              </w:rPr>
              <w:t>being</w:t>
            </w:r>
            <w:r>
              <w:rPr>
                <w:color w:val="4D5155"/>
                <w:spacing w:val="-3"/>
                <w:sz w:val="20"/>
              </w:rPr>
              <w:t> </w:t>
            </w:r>
            <w:r>
              <w:rPr>
                <w:color w:val="4D5155"/>
                <w:sz w:val="20"/>
              </w:rPr>
              <w:t>forced</w:t>
            </w:r>
            <w:r>
              <w:rPr>
                <w:color w:val="4D5155"/>
                <w:spacing w:val="-5"/>
                <w:sz w:val="20"/>
              </w:rPr>
              <w:t> </w:t>
            </w:r>
            <w:r>
              <w:rPr>
                <w:color w:val="4D5155"/>
                <w:sz w:val="20"/>
              </w:rPr>
              <w:t>to</w:t>
            </w:r>
            <w:r>
              <w:rPr>
                <w:color w:val="4D5155"/>
                <w:spacing w:val="-4"/>
                <w:sz w:val="20"/>
              </w:rPr>
              <w:t> </w:t>
            </w:r>
            <w:r>
              <w:rPr>
                <w:color w:val="4D5155"/>
                <w:sz w:val="20"/>
              </w:rPr>
              <w:t>express</w:t>
            </w:r>
            <w:r>
              <w:rPr>
                <w:color w:val="4D5155"/>
                <w:spacing w:val="-3"/>
                <w:sz w:val="20"/>
              </w:rPr>
              <w:t> </w:t>
            </w:r>
            <w:r>
              <w:rPr>
                <w:color w:val="4D5155"/>
                <w:sz w:val="20"/>
              </w:rPr>
              <w:t>genes</w:t>
            </w:r>
            <w:r>
              <w:rPr>
                <w:color w:val="4D5155"/>
                <w:spacing w:val="-3"/>
                <w:sz w:val="20"/>
              </w:rPr>
              <w:t> </w:t>
            </w:r>
            <w:r>
              <w:rPr>
                <w:color w:val="4D5155"/>
                <w:sz w:val="20"/>
              </w:rPr>
              <w:t>and factors important for maintaining the defining properties of</w:t>
            </w:r>
          </w:p>
          <w:p>
            <w:pPr>
              <w:pStyle w:val="TableParagraph"/>
              <w:spacing w:before="1"/>
              <w:ind w:left="107"/>
              <w:jc w:val="both"/>
              <w:rPr>
                <w:sz w:val="20"/>
              </w:rPr>
            </w:pPr>
            <w:r>
              <w:rPr>
                <w:color w:val="4D5155"/>
                <w:sz w:val="20"/>
              </w:rPr>
              <w:t>embryonic</w:t>
            </w:r>
            <w:r>
              <w:rPr>
                <w:color w:val="4D5155"/>
                <w:spacing w:val="-9"/>
                <w:sz w:val="20"/>
              </w:rPr>
              <w:t> </w:t>
            </w:r>
            <w:r>
              <w:rPr>
                <w:b/>
                <w:color w:val="5F6268"/>
                <w:sz w:val="20"/>
              </w:rPr>
              <w:t>stem</w:t>
            </w:r>
            <w:r>
              <w:rPr>
                <w:b/>
                <w:color w:val="5F6268"/>
                <w:spacing w:val="-7"/>
                <w:sz w:val="20"/>
              </w:rPr>
              <w:t> </w:t>
            </w:r>
            <w:r>
              <w:rPr>
                <w:b/>
                <w:color w:val="5F6268"/>
                <w:spacing w:val="-2"/>
                <w:sz w:val="20"/>
              </w:rPr>
              <w:t>cells</w:t>
            </w:r>
            <w:r>
              <w:rPr>
                <w:color w:val="4D5155"/>
                <w:spacing w:val="-2"/>
                <w:sz w:val="20"/>
              </w:rPr>
              <w:t>.</w:t>
            </w:r>
          </w:p>
        </w:tc>
      </w:tr>
      <w:tr>
        <w:trPr>
          <w:trHeight w:val="770" w:hRule="atLeast"/>
        </w:trPr>
        <w:tc>
          <w:tcPr>
            <w:tcW w:w="2547" w:type="dxa"/>
          </w:tcPr>
          <w:p>
            <w:pPr>
              <w:pStyle w:val="TableParagraph"/>
              <w:spacing w:line="242" w:lineRule="auto" w:before="38"/>
              <w:ind w:left="107"/>
              <w:rPr>
                <w:sz w:val="20"/>
              </w:rPr>
            </w:pPr>
            <w:r>
              <w:rPr>
                <w:sz w:val="20"/>
              </w:rPr>
              <w:t>Extended</w:t>
            </w:r>
            <w:r>
              <w:rPr>
                <w:spacing w:val="-14"/>
                <w:sz w:val="20"/>
              </w:rPr>
              <w:t> </w:t>
            </w:r>
            <w:r>
              <w:rPr>
                <w:sz w:val="20"/>
              </w:rPr>
              <w:t>pluripotent</w:t>
            </w:r>
            <w:r>
              <w:rPr>
                <w:spacing w:val="-14"/>
                <w:sz w:val="20"/>
              </w:rPr>
              <w:t> </w:t>
            </w:r>
            <w:r>
              <w:rPr>
                <w:sz w:val="20"/>
              </w:rPr>
              <w:t>stem </w:t>
            </w:r>
            <w:r>
              <w:rPr>
                <w:spacing w:val="-2"/>
                <w:sz w:val="20"/>
              </w:rPr>
              <w:t>cells</w:t>
            </w:r>
          </w:p>
        </w:tc>
        <w:tc>
          <w:tcPr>
            <w:tcW w:w="6805" w:type="dxa"/>
          </w:tcPr>
          <w:p>
            <w:pPr>
              <w:pStyle w:val="TableParagraph"/>
              <w:spacing w:line="242" w:lineRule="auto" w:before="38"/>
              <w:ind w:left="107" w:right="185"/>
              <w:rPr>
                <w:sz w:val="20"/>
              </w:rPr>
            </w:pPr>
            <w:r>
              <w:rPr>
                <w:sz w:val="20"/>
              </w:rPr>
              <w:t>Pluripotent stem cells that were manipulated in culture to be capable of generating</w:t>
            </w:r>
            <w:r>
              <w:rPr>
                <w:spacing w:val="-6"/>
                <w:sz w:val="20"/>
              </w:rPr>
              <w:t> </w:t>
            </w:r>
            <w:r>
              <w:rPr>
                <w:sz w:val="20"/>
              </w:rPr>
              <w:t>all</w:t>
            </w:r>
            <w:r>
              <w:rPr>
                <w:spacing w:val="-4"/>
                <w:sz w:val="20"/>
              </w:rPr>
              <w:t> </w:t>
            </w:r>
            <w:r>
              <w:rPr>
                <w:sz w:val="20"/>
              </w:rPr>
              <w:t>the</w:t>
            </w:r>
            <w:r>
              <w:rPr>
                <w:spacing w:val="-3"/>
                <w:sz w:val="20"/>
              </w:rPr>
              <w:t> </w:t>
            </w:r>
            <w:r>
              <w:rPr>
                <w:sz w:val="20"/>
              </w:rPr>
              <w:t>cells/tissues</w:t>
            </w:r>
            <w:r>
              <w:rPr>
                <w:spacing w:val="-4"/>
                <w:sz w:val="20"/>
              </w:rPr>
              <w:t> </w:t>
            </w:r>
            <w:r>
              <w:rPr>
                <w:sz w:val="20"/>
              </w:rPr>
              <w:t>of</w:t>
            </w:r>
            <w:r>
              <w:rPr>
                <w:spacing w:val="-5"/>
                <w:sz w:val="20"/>
              </w:rPr>
              <w:t> </w:t>
            </w:r>
            <w:r>
              <w:rPr>
                <w:sz w:val="20"/>
              </w:rPr>
              <w:t>the</w:t>
            </w:r>
            <w:r>
              <w:rPr>
                <w:spacing w:val="-4"/>
                <w:sz w:val="20"/>
              </w:rPr>
              <w:t> </w:t>
            </w:r>
            <w:r>
              <w:rPr>
                <w:sz w:val="20"/>
              </w:rPr>
              <w:t>embryo</w:t>
            </w:r>
            <w:r>
              <w:rPr>
                <w:spacing w:val="-3"/>
                <w:sz w:val="20"/>
              </w:rPr>
              <w:t> </w:t>
            </w:r>
            <w:r>
              <w:rPr>
                <w:sz w:val="20"/>
              </w:rPr>
              <w:t>as</w:t>
            </w:r>
            <w:r>
              <w:rPr>
                <w:spacing w:val="-4"/>
                <w:sz w:val="20"/>
              </w:rPr>
              <w:t> </w:t>
            </w:r>
            <w:r>
              <w:rPr>
                <w:sz w:val="20"/>
              </w:rPr>
              <w:t>well</w:t>
            </w:r>
            <w:r>
              <w:rPr>
                <w:spacing w:val="-6"/>
                <w:sz w:val="20"/>
              </w:rPr>
              <w:t> </w:t>
            </w:r>
            <w:r>
              <w:rPr>
                <w:sz w:val="20"/>
              </w:rPr>
              <w:t>as</w:t>
            </w:r>
            <w:r>
              <w:rPr>
                <w:spacing w:val="-4"/>
                <w:sz w:val="20"/>
              </w:rPr>
              <w:t> </w:t>
            </w:r>
            <w:r>
              <w:rPr>
                <w:sz w:val="20"/>
              </w:rPr>
              <w:t>the</w:t>
            </w:r>
            <w:r>
              <w:rPr>
                <w:spacing w:val="-5"/>
                <w:sz w:val="20"/>
              </w:rPr>
              <w:t> </w:t>
            </w:r>
            <w:r>
              <w:rPr>
                <w:sz w:val="20"/>
              </w:rPr>
              <w:t>cells</w:t>
            </w:r>
            <w:r>
              <w:rPr>
                <w:spacing w:val="-4"/>
                <w:sz w:val="20"/>
              </w:rPr>
              <w:t> </w:t>
            </w:r>
            <w:r>
              <w:rPr>
                <w:sz w:val="20"/>
              </w:rPr>
              <w:t>needed for implantation into the uterus (totipotent).</w:t>
            </w:r>
          </w:p>
        </w:tc>
      </w:tr>
      <w:tr>
        <w:trPr>
          <w:trHeight w:val="1000" w:hRule="atLeast"/>
        </w:trPr>
        <w:tc>
          <w:tcPr>
            <w:tcW w:w="2547" w:type="dxa"/>
          </w:tcPr>
          <w:p>
            <w:pPr>
              <w:pStyle w:val="TableParagraph"/>
              <w:spacing w:before="40"/>
              <w:ind w:left="107"/>
              <w:rPr>
                <w:sz w:val="20"/>
              </w:rPr>
            </w:pPr>
            <w:r>
              <w:rPr>
                <w:spacing w:val="-2"/>
                <w:sz w:val="20"/>
              </w:rPr>
              <w:t>Totipotent</w:t>
            </w:r>
            <w:r>
              <w:rPr>
                <w:spacing w:val="5"/>
                <w:sz w:val="20"/>
              </w:rPr>
              <w:t> </w:t>
            </w:r>
            <w:r>
              <w:rPr>
                <w:spacing w:val="-4"/>
                <w:sz w:val="20"/>
              </w:rPr>
              <w:t>cell</w:t>
            </w:r>
          </w:p>
        </w:tc>
        <w:tc>
          <w:tcPr>
            <w:tcW w:w="6805" w:type="dxa"/>
          </w:tcPr>
          <w:p>
            <w:pPr>
              <w:pStyle w:val="TableParagraph"/>
              <w:spacing w:line="242" w:lineRule="auto" w:before="38"/>
              <w:ind w:left="107" w:right="185"/>
              <w:rPr>
                <w:sz w:val="20"/>
              </w:rPr>
            </w:pPr>
            <w:r>
              <w:rPr>
                <w:sz w:val="20"/>
              </w:rPr>
              <w:t>A cell that is isolated from a very early embryo or a stem cel that has</w:t>
            </w:r>
            <w:r>
              <w:rPr>
                <w:sz w:val="20"/>
              </w:rPr>
              <w:t> been manipulated in culture such that they can give rise to all tissues needed</w:t>
            </w:r>
            <w:r>
              <w:rPr>
                <w:spacing w:val="-5"/>
                <w:sz w:val="20"/>
              </w:rPr>
              <w:t> </w:t>
            </w:r>
            <w:r>
              <w:rPr>
                <w:sz w:val="20"/>
              </w:rPr>
              <w:t>for</w:t>
            </w:r>
            <w:r>
              <w:rPr>
                <w:spacing w:val="-5"/>
                <w:sz w:val="20"/>
              </w:rPr>
              <w:t> </w:t>
            </w:r>
            <w:r>
              <w:rPr>
                <w:sz w:val="20"/>
              </w:rPr>
              <w:t>implantation</w:t>
            </w:r>
            <w:r>
              <w:rPr>
                <w:spacing w:val="-4"/>
                <w:sz w:val="20"/>
              </w:rPr>
              <w:t> </w:t>
            </w:r>
            <w:r>
              <w:rPr>
                <w:sz w:val="20"/>
              </w:rPr>
              <w:t>of</w:t>
            </w:r>
            <w:r>
              <w:rPr>
                <w:spacing w:val="-3"/>
                <w:sz w:val="20"/>
              </w:rPr>
              <w:t> </w:t>
            </w:r>
            <w:r>
              <w:rPr>
                <w:sz w:val="20"/>
              </w:rPr>
              <w:t>an</w:t>
            </w:r>
            <w:r>
              <w:rPr>
                <w:spacing w:val="-5"/>
                <w:sz w:val="20"/>
              </w:rPr>
              <w:t> </w:t>
            </w:r>
            <w:r>
              <w:rPr>
                <w:sz w:val="20"/>
              </w:rPr>
              <w:t>embryo</w:t>
            </w:r>
            <w:r>
              <w:rPr>
                <w:spacing w:val="-5"/>
                <w:sz w:val="20"/>
              </w:rPr>
              <w:t> </w:t>
            </w:r>
            <w:r>
              <w:rPr>
                <w:sz w:val="20"/>
              </w:rPr>
              <w:t>into</w:t>
            </w:r>
            <w:r>
              <w:rPr>
                <w:spacing w:val="-4"/>
                <w:sz w:val="20"/>
              </w:rPr>
              <w:t> </w:t>
            </w:r>
            <w:r>
              <w:rPr>
                <w:sz w:val="20"/>
              </w:rPr>
              <w:t>the</w:t>
            </w:r>
            <w:r>
              <w:rPr>
                <w:spacing w:val="-4"/>
                <w:sz w:val="20"/>
              </w:rPr>
              <w:t> </w:t>
            </w:r>
            <w:r>
              <w:rPr>
                <w:sz w:val="20"/>
              </w:rPr>
              <w:t>uterus</w:t>
            </w:r>
            <w:r>
              <w:rPr>
                <w:spacing w:val="-2"/>
                <w:sz w:val="20"/>
              </w:rPr>
              <w:t> </w:t>
            </w:r>
            <w:r>
              <w:rPr>
                <w:sz w:val="20"/>
              </w:rPr>
              <w:t>and</w:t>
            </w:r>
            <w:r>
              <w:rPr>
                <w:spacing w:val="-5"/>
                <w:sz w:val="20"/>
              </w:rPr>
              <w:t> </w:t>
            </w:r>
            <w:r>
              <w:rPr>
                <w:sz w:val="20"/>
              </w:rPr>
              <w:t>all</w:t>
            </w:r>
            <w:r>
              <w:rPr>
                <w:spacing w:val="-4"/>
                <w:sz w:val="20"/>
              </w:rPr>
              <w:t> </w:t>
            </w:r>
            <w:r>
              <w:rPr>
                <w:sz w:val="20"/>
              </w:rPr>
              <w:t>tissues</w:t>
            </w:r>
            <w:r>
              <w:rPr>
                <w:spacing w:val="-4"/>
                <w:sz w:val="20"/>
              </w:rPr>
              <w:t> </w:t>
            </w:r>
            <w:r>
              <w:rPr>
                <w:sz w:val="20"/>
              </w:rPr>
              <w:t>of</w:t>
            </w:r>
            <w:r>
              <w:rPr>
                <w:spacing w:val="-3"/>
                <w:sz w:val="20"/>
              </w:rPr>
              <w:t> </w:t>
            </w:r>
            <w:r>
              <w:rPr>
                <w:sz w:val="20"/>
              </w:rPr>
              <w:t>the </w:t>
            </w:r>
            <w:r>
              <w:rPr>
                <w:spacing w:val="-2"/>
                <w:sz w:val="20"/>
              </w:rPr>
              <w:t>embryo.</w:t>
            </w:r>
          </w:p>
        </w:tc>
      </w:tr>
      <w:tr>
        <w:trPr>
          <w:trHeight w:val="1269" w:hRule="atLeast"/>
        </w:trPr>
        <w:tc>
          <w:tcPr>
            <w:tcW w:w="2547" w:type="dxa"/>
          </w:tcPr>
          <w:p>
            <w:pPr>
              <w:pStyle w:val="TableParagraph"/>
              <w:spacing w:before="40"/>
              <w:ind w:left="107"/>
              <w:rPr>
                <w:sz w:val="20"/>
              </w:rPr>
            </w:pPr>
            <w:r>
              <w:rPr>
                <w:color w:val="212121"/>
                <w:sz w:val="20"/>
              </w:rPr>
              <w:t>Mesenchymal</w:t>
            </w:r>
            <w:r>
              <w:rPr>
                <w:color w:val="212121"/>
                <w:spacing w:val="-12"/>
                <w:sz w:val="20"/>
              </w:rPr>
              <w:t> </w:t>
            </w:r>
            <w:r>
              <w:rPr>
                <w:color w:val="212121"/>
                <w:sz w:val="20"/>
              </w:rPr>
              <w:t>stem</w:t>
            </w:r>
            <w:r>
              <w:rPr>
                <w:color w:val="212121"/>
                <w:spacing w:val="-10"/>
                <w:sz w:val="20"/>
              </w:rPr>
              <w:t> </w:t>
            </w:r>
            <w:r>
              <w:rPr>
                <w:color w:val="212121"/>
                <w:spacing w:val="-4"/>
                <w:sz w:val="20"/>
              </w:rPr>
              <w:t>cells</w:t>
            </w:r>
          </w:p>
        </w:tc>
        <w:tc>
          <w:tcPr>
            <w:tcW w:w="6805" w:type="dxa"/>
          </w:tcPr>
          <w:p>
            <w:pPr>
              <w:pStyle w:val="TableParagraph"/>
              <w:spacing w:line="242" w:lineRule="auto" w:before="38"/>
              <w:ind w:left="107" w:right="185"/>
              <w:rPr>
                <w:sz w:val="20"/>
              </w:rPr>
            </w:pPr>
            <w:r>
              <w:rPr>
                <w:color w:val="212121"/>
                <w:sz w:val="20"/>
              </w:rPr>
              <w:t>Adult</w:t>
            </w:r>
            <w:r>
              <w:rPr>
                <w:color w:val="212121"/>
                <w:spacing w:val="-6"/>
                <w:sz w:val="20"/>
              </w:rPr>
              <w:t> </w:t>
            </w:r>
            <w:r>
              <w:rPr>
                <w:b/>
                <w:color w:val="212121"/>
                <w:sz w:val="20"/>
              </w:rPr>
              <w:t>stem</w:t>
            </w:r>
            <w:r>
              <w:rPr>
                <w:b/>
                <w:color w:val="212121"/>
                <w:spacing w:val="-6"/>
                <w:sz w:val="20"/>
              </w:rPr>
              <w:t> </w:t>
            </w:r>
            <w:r>
              <w:rPr>
                <w:b/>
                <w:color w:val="212121"/>
                <w:sz w:val="20"/>
              </w:rPr>
              <w:t>cells</w:t>
            </w:r>
            <w:r>
              <w:rPr>
                <w:b/>
                <w:color w:val="212121"/>
                <w:spacing w:val="-6"/>
                <w:sz w:val="20"/>
              </w:rPr>
              <w:t> </w:t>
            </w:r>
            <w:r>
              <w:rPr>
                <w:color w:val="212121"/>
                <w:sz w:val="20"/>
              </w:rPr>
              <w:t>traditionally</w:t>
            </w:r>
            <w:r>
              <w:rPr>
                <w:color w:val="212121"/>
                <w:spacing w:val="-5"/>
                <w:sz w:val="20"/>
              </w:rPr>
              <w:t> </w:t>
            </w:r>
            <w:r>
              <w:rPr>
                <w:color w:val="212121"/>
                <w:sz w:val="20"/>
              </w:rPr>
              <w:t>found</w:t>
            </w:r>
            <w:r>
              <w:rPr>
                <w:color w:val="212121"/>
                <w:spacing w:val="-4"/>
                <w:sz w:val="20"/>
              </w:rPr>
              <w:t> </w:t>
            </w:r>
            <w:r>
              <w:rPr>
                <w:color w:val="212121"/>
                <w:sz w:val="20"/>
              </w:rPr>
              <w:t>in</w:t>
            </w:r>
            <w:r>
              <w:rPr>
                <w:color w:val="212121"/>
                <w:spacing w:val="-4"/>
                <w:sz w:val="20"/>
              </w:rPr>
              <w:t> </w:t>
            </w:r>
            <w:r>
              <w:rPr>
                <w:color w:val="212121"/>
                <w:sz w:val="20"/>
              </w:rPr>
              <w:t>the</w:t>
            </w:r>
            <w:r>
              <w:rPr>
                <w:color w:val="212121"/>
                <w:spacing w:val="-4"/>
                <w:sz w:val="20"/>
              </w:rPr>
              <w:t> </w:t>
            </w:r>
            <w:r>
              <w:rPr>
                <w:color w:val="212121"/>
                <w:sz w:val="20"/>
              </w:rPr>
              <w:t>bone</w:t>
            </w:r>
            <w:r>
              <w:rPr>
                <w:color w:val="212121"/>
                <w:spacing w:val="-5"/>
                <w:sz w:val="20"/>
              </w:rPr>
              <w:t> </w:t>
            </w:r>
            <w:r>
              <w:rPr>
                <w:color w:val="212121"/>
                <w:sz w:val="20"/>
              </w:rPr>
              <w:t>marrow.</w:t>
            </w:r>
            <w:r>
              <w:rPr>
                <w:color w:val="212121"/>
                <w:spacing w:val="-2"/>
                <w:sz w:val="20"/>
              </w:rPr>
              <w:t> </w:t>
            </w:r>
            <w:r>
              <w:rPr>
                <w:color w:val="212121"/>
                <w:sz w:val="20"/>
              </w:rPr>
              <w:t>Mesenchymal stem cells have the capacity to form fat, bone, and cartilage.</w:t>
            </w:r>
          </w:p>
          <w:p>
            <w:pPr>
              <w:pStyle w:val="TableParagraph"/>
              <w:ind w:left="107"/>
              <w:rPr>
                <w:sz w:val="20"/>
              </w:rPr>
            </w:pPr>
            <w:r>
              <w:rPr>
                <w:color w:val="212121"/>
                <w:sz w:val="20"/>
              </w:rPr>
              <w:t>Mesenchymal</w:t>
            </w:r>
            <w:r>
              <w:rPr>
                <w:color w:val="212121"/>
                <w:spacing w:val="-6"/>
                <w:sz w:val="20"/>
              </w:rPr>
              <w:t> </w:t>
            </w:r>
            <w:r>
              <w:rPr>
                <w:color w:val="212121"/>
                <w:sz w:val="20"/>
              </w:rPr>
              <w:t>stem</w:t>
            </w:r>
            <w:r>
              <w:rPr>
                <w:color w:val="212121"/>
                <w:spacing w:val="-6"/>
                <w:sz w:val="20"/>
              </w:rPr>
              <w:t> </w:t>
            </w:r>
            <w:r>
              <w:rPr>
                <w:color w:val="212121"/>
                <w:sz w:val="20"/>
              </w:rPr>
              <w:t>cells</w:t>
            </w:r>
            <w:r>
              <w:rPr>
                <w:color w:val="212121"/>
                <w:spacing w:val="-5"/>
                <w:sz w:val="20"/>
              </w:rPr>
              <w:t> </w:t>
            </w:r>
            <w:r>
              <w:rPr>
                <w:color w:val="212121"/>
                <w:sz w:val="20"/>
              </w:rPr>
              <w:t>are</w:t>
            </w:r>
            <w:r>
              <w:rPr>
                <w:color w:val="212121"/>
                <w:spacing w:val="-6"/>
                <w:sz w:val="20"/>
              </w:rPr>
              <w:t> </w:t>
            </w:r>
            <w:r>
              <w:rPr>
                <w:color w:val="212121"/>
                <w:sz w:val="20"/>
              </w:rPr>
              <w:t>distinct</w:t>
            </w:r>
            <w:r>
              <w:rPr>
                <w:color w:val="212121"/>
                <w:spacing w:val="-6"/>
                <w:sz w:val="20"/>
              </w:rPr>
              <w:t> </w:t>
            </w:r>
            <w:r>
              <w:rPr>
                <w:color w:val="212121"/>
                <w:sz w:val="20"/>
              </w:rPr>
              <w:t>from</w:t>
            </w:r>
            <w:r>
              <w:rPr>
                <w:color w:val="212121"/>
                <w:spacing w:val="-6"/>
                <w:sz w:val="20"/>
              </w:rPr>
              <w:t> </w:t>
            </w:r>
            <w:r>
              <w:rPr>
                <w:color w:val="212121"/>
                <w:sz w:val="20"/>
              </w:rPr>
              <w:t>the</w:t>
            </w:r>
            <w:r>
              <w:rPr>
                <w:color w:val="212121"/>
                <w:spacing w:val="-6"/>
                <w:sz w:val="20"/>
              </w:rPr>
              <w:t> </w:t>
            </w:r>
            <w:r>
              <w:rPr>
                <w:color w:val="212121"/>
                <w:sz w:val="20"/>
              </w:rPr>
              <w:t>embryonic</w:t>
            </w:r>
            <w:r>
              <w:rPr>
                <w:color w:val="212121"/>
                <w:spacing w:val="-5"/>
                <w:sz w:val="20"/>
              </w:rPr>
              <w:t> </w:t>
            </w:r>
            <w:r>
              <w:rPr>
                <w:color w:val="212121"/>
                <w:sz w:val="20"/>
              </w:rPr>
              <w:t>mesoderm</w:t>
            </w:r>
            <w:r>
              <w:rPr>
                <w:color w:val="212121"/>
                <w:spacing w:val="-6"/>
                <w:sz w:val="20"/>
              </w:rPr>
              <w:t> </w:t>
            </w:r>
            <w:r>
              <w:rPr>
                <w:color w:val="212121"/>
                <w:sz w:val="20"/>
              </w:rPr>
              <w:t>which differentiates to form </w:t>
            </w:r>
            <w:r>
              <w:rPr>
                <w:b/>
                <w:color w:val="212121"/>
                <w:sz w:val="20"/>
              </w:rPr>
              <w:t>hematopoietic stem cells </w:t>
            </w:r>
            <w:r>
              <w:rPr>
                <w:color w:val="212121"/>
                <w:sz w:val="20"/>
              </w:rPr>
              <w:t>(form blood lineages).</w:t>
            </w:r>
          </w:p>
        </w:tc>
      </w:tr>
      <w:tr>
        <w:trPr>
          <w:trHeight w:val="810" w:hRule="atLeast"/>
        </w:trPr>
        <w:tc>
          <w:tcPr>
            <w:tcW w:w="2547" w:type="dxa"/>
          </w:tcPr>
          <w:p>
            <w:pPr>
              <w:pStyle w:val="TableParagraph"/>
              <w:spacing w:before="40"/>
              <w:ind w:left="107"/>
              <w:rPr>
                <w:sz w:val="20"/>
              </w:rPr>
            </w:pPr>
            <w:r>
              <w:rPr>
                <w:sz w:val="20"/>
              </w:rPr>
              <w:t>Human</w:t>
            </w:r>
            <w:r>
              <w:rPr>
                <w:spacing w:val="-14"/>
                <w:sz w:val="20"/>
              </w:rPr>
              <w:t> </w:t>
            </w:r>
            <w:r>
              <w:rPr>
                <w:sz w:val="20"/>
              </w:rPr>
              <w:t>embryonic</w:t>
            </w:r>
            <w:r>
              <w:rPr>
                <w:spacing w:val="-14"/>
                <w:sz w:val="20"/>
              </w:rPr>
              <w:t> </w:t>
            </w:r>
            <w:r>
              <w:rPr>
                <w:sz w:val="20"/>
              </w:rPr>
              <w:t>germ </w:t>
            </w:r>
            <w:r>
              <w:rPr>
                <w:spacing w:val="-2"/>
                <w:sz w:val="20"/>
              </w:rPr>
              <w:t>cells:</w:t>
            </w:r>
          </w:p>
        </w:tc>
        <w:tc>
          <w:tcPr>
            <w:tcW w:w="6805" w:type="dxa"/>
          </w:tcPr>
          <w:p>
            <w:pPr>
              <w:pStyle w:val="TableParagraph"/>
              <w:spacing w:before="40"/>
              <w:ind w:left="107" w:right="190"/>
              <w:rPr>
                <w:sz w:val="20"/>
              </w:rPr>
            </w:pPr>
            <w:r>
              <w:rPr>
                <w:sz w:val="20"/>
              </w:rPr>
              <w:t>Cells</w:t>
            </w:r>
            <w:r>
              <w:rPr>
                <w:spacing w:val="-3"/>
                <w:sz w:val="20"/>
              </w:rPr>
              <w:t> </w:t>
            </w:r>
            <w:r>
              <w:rPr>
                <w:sz w:val="20"/>
              </w:rPr>
              <w:t>in</w:t>
            </w:r>
            <w:r>
              <w:rPr>
                <w:spacing w:val="-3"/>
                <w:sz w:val="20"/>
              </w:rPr>
              <w:t> </w:t>
            </w:r>
            <w:r>
              <w:rPr>
                <w:sz w:val="20"/>
              </w:rPr>
              <w:t>the</w:t>
            </w:r>
            <w:r>
              <w:rPr>
                <w:spacing w:val="-4"/>
                <w:sz w:val="20"/>
              </w:rPr>
              <w:t> </w:t>
            </w:r>
            <w:r>
              <w:rPr>
                <w:sz w:val="20"/>
              </w:rPr>
              <w:t>embryo</w:t>
            </w:r>
            <w:r>
              <w:rPr>
                <w:spacing w:val="-5"/>
                <w:sz w:val="20"/>
              </w:rPr>
              <w:t> </w:t>
            </w:r>
            <w:r>
              <w:rPr>
                <w:sz w:val="20"/>
              </w:rPr>
              <w:t>that</w:t>
            </w:r>
            <w:r>
              <w:rPr>
                <w:spacing w:val="-3"/>
                <w:sz w:val="20"/>
              </w:rPr>
              <w:t> </w:t>
            </w:r>
            <w:r>
              <w:rPr>
                <w:sz w:val="20"/>
              </w:rPr>
              <w:t>are</w:t>
            </w:r>
            <w:r>
              <w:rPr>
                <w:spacing w:val="-3"/>
                <w:sz w:val="20"/>
              </w:rPr>
              <w:t> </w:t>
            </w:r>
            <w:r>
              <w:rPr>
                <w:sz w:val="20"/>
              </w:rPr>
              <w:t>reserved</w:t>
            </w:r>
            <w:r>
              <w:rPr>
                <w:spacing w:val="-6"/>
                <w:sz w:val="20"/>
              </w:rPr>
              <w:t> </w:t>
            </w:r>
            <w:r>
              <w:rPr>
                <w:sz w:val="20"/>
              </w:rPr>
              <w:t>to</w:t>
            </w:r>
            <w:r>
              <w:rPr>
                <w:spacing w:val="-6"/>
                <w:sz w:val="20"/>
              </w:rPr>
              <w:t> </w:t>
            </w:r>
            <w:r>
              <w:rPr>
                <w:sz w:val="20"/>
              </w:rPr>
              <w:t>form</w:t>
            </w:r>
            <w:r>
              <w:rPr>
                <w:spacing w:val="-5"/>
                <w:sz w:val="20"/>
              </w:rPr>
              <w:t> </w:t>
            </w:r>
            <w:r>
              <w:rPr>
                <w:sz w:val="20"/>
              </w:rPr>
              <w:t>the</w:t>
            </w:r>
            <w:r>
              <w:rPr>
                <w:spacing w:val="-6"/>
                <w:sz w:val="20"/>
              </w:rPr>
              <w:t> </w:t>
            </w:r>
            <w:r>
              <w:rPr>
                <w:sz w:val="20"/>
              </w:rPr>
              <w:t>gametes</w:t>
            </w:r>
            <w:r>
              <w:rPr>
                <w:spacing w:val="-4"/>
                <w:sz w:val="20"/>
              </w:rPr>
              <w:t> </w:t>
            </w:r>
            <w:r>
              <w:rPr>
                <w:sz w:val="20"/>
              </w:rPr>
              <w:t>(egg</w:t>
            </w:r>
            <w:r>
              <w:rPr>
                <w:spacing w:val="-3"/>
                <w:sz w:val="20"/>
              </w:rPr>
              <w:t> </w:t>
            </w:r>
            <w:r>
              <w:rPr>
                <w:sz w:val="20"/>
              </w:rPr>
              <w:t>and </w:t>
            </w:r>
            <w:r>
              <w:rPr>
                <w:spacing w:val="-2"/>
                <w:sz w:val="20"/>
              </w:rPr>
              <w:t>sperm)</w:t>
            </w:r>
          </w:p>
        </w:tc>
      </w:tr>
      <w:tr>
        <w:trPr>
          <w:trHeight w:val="580" w:hRule="atLeast"/>
        </w:trPr>
        <w:tc>
          <w:tcPr>
            <w:tcW w:w="2547" w:type="dxa"/>
          </w:tcPr>
          <w:p>
            <w:pPr>
              <w:pStyle w:val="TableParagraph"/>
              <w:spacing w:before="40"/>
              <w:ind w:left="107"/>
              <w:rPr>
                <w:sz w:val="20"/>
              </w:rPr>
            </w:pPr>
            <w:r>
              <w:rPr>
                <w:sz w:val="20"/>
              </w:rPr>
              <w:t>Somatic</w:t>
            </w:r>
            <w:r>
              <w:rPr>
                <w:spacing w:val="-12"/>
                <w:sz w:val="20"/>
              </w:rPr>
              <w:t> </w:t>
            </w:r>
            <w:r>
              <w:rPr>
                <w:spacing w:val="-2"/>
                <w:sz w:val="20"/>
              </w:rPr>
              <w:t>Cells</w:t>
            </w:r>
          </w:p>
        </w:tc>
        <w:tc>
          <w:tcPr>
            <w:tcW w:w="6805" w:type="dxa"/>
          </w:tcPr>
          <w:p>
            <w:pPr>
              <w:pStyle w:val="TableParagraph"/>
              <w:spacing w:before="40"/>
              <w:ind w:left="107"/>
              <w:rPr>
                <w:sz w:val="20"/>
              </w:rPr>
            </w:pPr>
            <w:r>
              <w:rPr>
                <w:sz w:val="20"/>
              </w:rPr>
              <w:t>Cells</w:t>
            </w:r>
            <w:r>
              <w:rPr>
                <w:spacing w:val="-7"/>
                <w:sz w:val="20"/>
              </w:rPr>
              <w:t> </w:t>
            </w:r>
            <w:r>
              <w:rPr>
                <w:sz w:val="20"/>
              </w:rPr>
              <w:t>in</w:t>
            </w:r>
            <w:r>
              <w:rPr>
                <w:spacing w:val="-5"/>
                <w:sz w:val="20"/>
              </w:rPr>
              <w:t> </w:t>
            </w:r>
            <w:r>
              <w:rPr>
                <w:sz w:val="20"/>
              </w:rPr>
              <w:t>the</w:t>
            </w:r>
            <w:r>
              <w:rPr>
                <w:spacing w:val="-6"/>
                <w:sz w:val="20"/>
              </w:rPr>
              <w:t> </w:t>
            </w:r>
            <w:r>
              <w:rPr>
                <w:sz w:val="20"/>
              </w:rPr>
              <w:t>body</w:t>
            </w:r>
            <w:r>
              <w:rPr>
                <w:spacing w:val="-6"/>
                <w:sz w:val="20"/>
              </w:rPr>
              <w:t> </w:t>
            </w:r>
            <w:r>
              <w:rPr>
                <w:sz w:val="20"/>
              </w:rPr>
              <w:t>that</w:t>
            </w:r>
            <w:r>
              <w:rPr>
                <w:spacing w:val="-5"/>
                <w:sz w:val="20"/>
              </w:rPr>
              <w:t> </w:t>
            </w:r>
            <w:r>
              <w:rPr>
                <w:sz w:val="20"/>
              </w:rPr>
              <w:t>are</w:t>
            </w:r>
            <w:r>
              <w:rPr>
                <w:spacing w:val="-8"/>
                <w:sz w:val="20"/>
              </w:rPr>
              <w:t> </w:t>
            </w:r>
            <w:r>
              <w:rPr>
                <w:sz w:val="20"/>
              </w:rPr>
              <w:t>not</w:t>
            </w:r>
            <w:r>
              <w:rPr>
                <w:spacing w:val="-7"/>
                <w:sz w:val="20"/>
              </w:rPr>
              <w:t> </w:t>
            </w:r>
            <w:r>
              <w:rPr>
                <w:sz w:val="20"/>
              </w:rPr>
              <w:t>reproductive</w:t>
            </w:r>
            <w:r>
              <w:rPr>
                <w:spacing w:val="-7"/>
                <w:sz w:val="20"/>
              </w:rPr>
              <w:t> </w:t>
            </w:r>
            <w:r>
              <w:rPr>
                <w:spacing w:val="-2"/>
                <w:sz w:val="20"/>
              </w:rPr>
              <w:t>cells.</w:t>
            </w:r>
          </w:p>
        </w:tc>
      </w:tr>
      <w:tr>
        <w:trPr>
          <w:trHeight w:val="810" w:hRule="atLeast"/>
        </w:trPr>
        <w:tc>
          <w:tcPr>
            <w:tcW w:w="2547" w:type="dxa"/>
          </w:tcPr>
          <w:p>
            <w:pPr>
              <w:pStyle w:val="TableParagraph"/>
              <w:spacing w:before="38"/>
              <w:ind w:left="107" w:right="10"/>
              <w:rPr>
                <w:sz w:val="20"/>
              </w:rPr>
            </w:pPr>
            <w:r>
              <w:rPr>
                <w:sz w:val="20"/>
              </w:rPr>
              <w:t>Somatic</w:t>
            </w:r>
            <w:r>
              <w:rPr>
                <w:spacing w:val="-14"/>
                <w:sz w:val="20"/>
              </w:rPr>
              <w:t> </w:t>
            </w:r>
            <w:r>
              <w:rPr>
                <w:sz w:val="20"/>
              </w:rPr>
              <w:t>cell</w:t>
            </w:r>
            <w:r>
              <w:rPr>
                <w:spacing w:val="-14"/>
                <w:sz w:val="20"/>
              </w:rPr>
              <w:t> </w:t>
            </w:r>
            <w:r>
              <w:rPr>
                <w:sz w:val="20"/>
              </w:rPr>
              <w:t>nuclear transfer (SCNT)</w:t>
            </w:r>
          </w:p>
        </w:tc>
        <w:tc>
          <w:tcPr>
            <w:tcW w:w="6805" w:type="dxa"/>
          </w:tcPr>
          <w:p>
            <w:pPr>
              <w:pStyle w:val="TableParagraph"/>
              <w:spacing w:before="40"/>
              <w:ind w:left="107"/>
              <w:rPr>
                <w:sz w:val="20"/>
              </w:rPr>
            </w:pPr>
            <w:r>
              <w:rPr>
                <w:sz w:val="20"/>
              </w:rPr>
              <w:t>The</w:t>
            </w:r>
            <w:r>
              <w:rPr>
                <w:spacing w:val="-8"/>
                <w:sz w:val="20"/>
              </w:rPr>
              <w:t> </w:t>
            </w:r>
            <w:r>
              <w:rPr>
                <w:sz w:val="20"/>
              </w:rPr>
              <w:t>transfer</w:t>
            </w:r>
            <w:r>
              <w:rPr>
                <w:spacing w:val="-6"/>
                <w:sz w:val="20"/>
              </w:rPr>
              <w:t> </w:t>
            </w:r>
            <w:r>
              <w:rPr>
                <w:sz w:val="20"/>
              </w:rPr>
              <w:t>of</w:t>
            </w:r>
            <w:r>
              <w:rPr>
                <w:spacing w:val="-7"/>
                <w:sz w:val="20"/>
              </w:rPr>
              <w:t> </w:t>
            </w:r>
            <w:r>
              <w:rPr>
                <w:sz w:val="20"/>
              </w:rPr>
              <w:t>a</w:t>
            </w:r>
            <w:r>
              <w:rPr>
                <w:spacing w:val="-4"/>
                <w:sz w:val="20"/>
              </w:rPr>
              <w:t> </w:t>
            </w:r>
            <w:r>
              <w:rPr>
                <w:sz w:val="20"/>
              </w:rPr>
              <w:t>somatic</w:t>
            </w:r>
            <w:r>
              <w:rPr>
                <w:spacing w:val="-6"/>
                <w:sz w:val="20"/>
              </w:rPr>
              <w:t> </w:t>
            </w:r>
            <w:r>
              <w:rPr>
                <w:sz w:val="20"/>
              </w:rPr>
              <w:t>cell</w:t>
            </w:r>
            <w:r>
              <w:rPr>
                <w:spacing w:val="-5"/>
                <w:sz w:val="20"/>
              </w:rPr>
              <w:t> </w:t>
            </w:r>
            <w:r>
              <w:rPr>
                <w:sz w:val="20"/>
              </w:rPr>
              <w:t>nucleus</w:t>
            </w:r>
            <w:r>
              <w:rPr>
                <w:spacing w:val="-6"/>
                <w:sz w:val="20"/>
              </w:rPr>
              <w:t> </w:t>
            </w:r>
            <w:r>
              <w:rPr>
                <w:sz w:val="20"/>
              </w:rPr>
              <w:t>into</w:t>
            </w:r>
            <w:r>
              <w:rPr>
                <w:spacing w:val="-5"/>
                <w:sz w:val="20"/>
              </w:rPr>
              <w:t> </w:t>
            </w:r>
            <w:r>
              <w:rPr>
                <w:sz w:val="20"/>
              </w:rPr>
              <w:t>an</w:t>
            </w:r>
            <w:r>
              <w:rPr>
                <w:spacing w:val="-6"/>
                <w:sz w:val="20"/>
              </w:rPr>
              <w:t> </w:t>
            </w:r>
            <w:r>
              <w:rPr>
                <w:sz w:val="20"/>
              </w:rPr>
              <w:t>enucleated</w:t>
            </w:r>
            <w:r>
              <w:rPr>
                <w:spacing w:val="-7"/>
                <w:sz w:val="20"/>
              </w:rPr>
              <w:t> </w:t>
            </w:r>
            <w:r>
              <w:rPr>
                <w:sz w:val="20"/>
              </w:rPr>
              <w:t>oocyte</w:t>
            </w:r>
            <w:r>
              <w:rPr>
                <w:spacing w:val="-7"/>
                <w:sz w:val="20"/>
              </w:rPr>
              <w:t> </w:t>
            </w:r>
            <w:r>
              <w:rPr>
                <w:spacing w:val="-2"/>
                <w:sz w:val="20"/>
              </w:rPr>
              <w:t>(cloning)</w:t>
            </w:r>
          </w:p>
        </w:tc>
      </w:tr>
    </w:tbl>
    <w:p>
      <w:pPr>
        <w:pStyle w:val="TableParagraph"/>
        <w:spacing w:after="0"/>
        <w:rPr>
          <w:sz w:val="20"/>
        </w:rPr>
        <w:sectPr>
          <w:pgSz w:w="12240" w:h="15840"/>
          <w:pgMar w:header="0" w:footer="1273" w:top="1360" w:bottom="1460" w:left="1080" w:right="720"/>
        </w:sectPr>
      </w:pPr>
    </w:p>
    <w:p>
      <w:pPr>
        <w:pStyle w:val="ListParagraph"/>
        <w:numPr>
          <w:ilvl w:val="1"/>
          <w:numId w:val="6"/>
        </w:numPr>
        <w:tabs>
          <w:tab w:pos="762" w:val="left" w:leader="none"/>
        </w:tabs>
        <w:spacing w:line="240" w:lineRule="auto" w:before="81" w:after="0"/>
        <w:ind w:left="762" w:right="0" w:hanging="402"/>
        <w:jc w:val="left"/>
        <w:rPr>
          <w:sz w:val="24"/>
        </w:rPr>
      </w:pPr>
      <w:bookmarkStart w:name="_bookmark4" w:id="5"/>
      <w:bookmarkEnd w:id="5"/>
      <w:r>
        <w:rPr/>
      </w:r>
      <w:r>
        <w:rPr>
          <w:sz w:val="24"/>
        </w:rPr>
        <w:t>SCRO</w:t>
      </w:r>
      <w:r>
        <w:rPr>
          <w:spacing w:val="-7"/>
          <w:sz w:val="24"/>
        </w:rPr>
        <w:t> </w:t>
      </w:r>
      <w:r>
        <w:rPr>
          <w:sz w:val="24"/>
        </w:rPr>
        <w:t>Organization</w:t>
      </w:r>
      <w:r>
        <w:rPr>
          <w:spacing w:val="-4"/>
          <w:sz w:val="24"/>
        </w:rPr>
        <w:t> </w:t>
      </w:r>
      <w:r>
        <w:rPr>
          <w:sz w:val="24"/>
        </w:rPr>
        <w:t>and</w:t>
      </w:r>
      <w:r>
        <w:rPr>
          <w:spacing w:val="-4"/>
          <w:sz w:val="24"/>
        </w:rPr>
        <w:t> </w:t>
      </w:r>
      <w:r>
        <w:rPr>
          <w:spacing w:val="-2"/>
          <w:sz w:val="24"/>
        </w:rPr>
        <w:t>Operation</w:t>
      </w:r>
    </w:p>
    <w:p>
      <w:pPr>
        <w:pStyle w:val="BodyText"/>
        <w:spacing w:before="252"/>
        <w:ind w:left="360" w:right="722"/>
      </w:pPr>
      <w:r>
        <w:rPr/>
        <w:t>Prior to beginning research using human embryos, or human pluripotent or totipotent stem</w:t>
      </w:r>
      <w:r>
        <w:rPr>
          <w:spacing w:val="-2"/>
        </w:rPr>
        <w:t> </w:t>
      </w:r>
      <w:r>
        <w:rPr/>
        <w:t>cells</w:t>
      </w:r>
      <w:r>
        <w:rPr>
          <w:spacing w:val="-3"/>
        </w:rPr>
        <w:t> </w:t>
      </w:r>
      <w:r>
        <w:rPr/>
        <w:t>regardless</w:t>
      </w:r>
      <w:r>
        <w:rPr>
          <w:spacing w:val="-3"/>
        </w:rPr>
        <w:t> </w:t>
      </w:r>
      <w:r>
        <w:rPr/>
        <w:t>of</w:t>
      </w:r>
      <w:r>
        <w:rPr>
          <w:spacing w:val="-3"/>
        </w:rPr>
        <w:t> </w:t>
      </w:r>
      <w:r>
        <w:rPr/>
        <w:t>source</w:t>
      </w:r>
      <w:r>
        <w:rPr>
          <w:spacing w:val="-3"/>
        </w:rPr>
        <w:t> </w:t>
      </w:r>
      <w:r>
        <w:rPr/>
        <w:t>(not</w:t>
      </w:r>
      <w:r>
        <w:rPr>
          <w:spacing w:val="-3"/>
        </w:rPr>
        <w:t> </w:t>
      </w:r>
      <w:r>
        <w:rPr/>
        <w:t>limited</w:t>
      </w:r>
      <w:r>
        <w:rPr>
          <w:spacing w:val="-5"/>
        </w:rPr>
        <w:t> </w:t>
      </w:r>
      <w:r>
        <w:rPr/>
        <w:t>to</w:t>
      </w:r>
      <w:r>
        <w:rPr>
          <w:spacing w:val="-5"/>
        </w:rPr>
        <w:t> </w:t>
      </w:r>
      <w:r>
        <w:rPr/>
        <w:t>embryos,</w:t>
      </w:r>
      <w:r>
        <w:rPr>
          <w:spacing w:val="-3"/>
        </w:rPr>
        <w:t> </w:t>
      </w:r>
      <w:r>
        <w:rPr/>
        <w:t>adult</w:t>
      </w:r>
      <w:r>
        <w:rPr>
          <w:spacing w:val="-5"/>
        </w:rPr>
        <w:t> </w:t>
      </w:r>
      <w:r>
        <w:rPr/>
        <w:t>tissues,</w:t>
      </w:r>
      <w:r>
        <w:rPr>
          <w:spacing w:val="-5"/>
        </w:rPr>
        <w:t> </w:t>
      </w:r>
      <w:r>
        <w:rPr/>
        <w:t>amniotic</w:t>
      </w:r>
      <w:r>
        <w:rPr>
          <w:spacing w:val="-3"/>
        </w:rPr>
        <w:t> </w:t>
      </w:r>
      <w:r>
        <w:rPr/>
        <w:t>fluid</w:t>
      </w:r>
      <w:r>
        <w:rPr>
          <w:spacing w:val="-3"/>
        </w:rPr>
        <w:t> </w:t>
      </w:r>
      <w:r>
        <w:rPr/>
        <w:t>or fetal tissue) Stony Brook University investigators must have their research protocol approved by the campus Stem Cell Research Oversight Committee (SCRO).</w:t>
      </w:r>
    </w:p>
    <w:p>
      <w:pPr>
        <w:pStyle w:val="BodyText"/>
        <w:ind w:left="0"/>
      </w:pPr>
    </w:p>
    <w:p>
      <w:pPr>
        <w:pStyle w:val="ListParagraph"/>
        <w:numPr>
          <w:ilvl w:val="2"/>
          <w:numId w:val="6"/>
        </w:numPr>
        <w:tabs>
          <w:tab w:pos="720" w:val="left" w:leader="none"/>
        </w:tabs>
        <w:spacing w:line="240" w:lineRule="auto" w:before="0" w:after="0"/>
        <w:ind w:left="720" w:right="912" w:hanging="360"/>
        <w:jc w:val="left"/>
        <w:rPr>
          <w:rFonts w:ascii="Symbol" w:hAnsi="Symbol"/>
          <w:sz w:val="24"/>
        </w:rPr>
      </w:pPr>
      <w:r>
        <w:rPr>
          <w:color w:val="494949"/>
          <w:sz w:val="24"/>
        </w:rPr>
        <w:t>Approved</w:t>
      </w:r>
      <w:r>
        <w:rPr>
          <w:color w:val="494949"/>
          <w:spacing w:val="-3"/>
          <w:sz w:val="24"/>
        </w:rPr>
        <w:t> </w:t>
      </w:r>
      <w:r>
        <w:rPr>
          <w:color w:val="494949"/>
          <w:sz w:val="24"/>
        </w:rPr>
        <w:t>research</w:t>
      </w:r>
      <w:r>
        <w:rPr>
          <w:color w:val="494949"/>
          <w:spacing w:val="-3"/>
          <w:sz w:val="24"/>
        </w:rPr>
        <w:t> </w:t>
      </w:r>
      <w:r>
        <w:rPr>
          <w:color w:val="494949"/>
          <w:sz w:val="24"/>
        </w:rPr>
        <w:t>shall</w:t>
      </w:r>
      <w:r>
        <w:rPr>
          <w:color w:val="494949"/>
          <w:spacing w:val="-4"/>
          <w:sz w:val="24"/>
        </w:rPr>
        <w:t> </w:t>
      </w:r>
      <w:r>
        <w:rPr>
          <w:color w:val="494949"/>
          <w:sz w:val="24"/>
        </w:rPr>
        <w:t>be</w:t>
      </w:r>
      <w:r>
        <w:rPr>
          <w:color w:val="494949"/>
          <w:spacing w:val="-3"/>
          <w:sz w:val="24"/>
        </w:rPr>
        <w:t> </w:t>
      </w:r>
      <w:r>
        <w:rPr>
          <w:color w:val="494949"/>
          <w:sz w:val="24"/>
        </w:rPr>
        <w:t>reviewed</w:t>
      </w:r>
      <w:r>
        <w:rPr>
          <w:color w:val="494949"/>
          <w:spacing w:val="-5"/>
          <w:sz w:val="24"/>
        </w:rPr>
        <w:t> </w:t>
      </w:r>
      <w:r>
        <w:rPr>
          <w:color w:val="494949"/>
          <w:sz w:val="24"/>
        </w:rPr>
        <w:t>by</w:t>
      </w:r>
      <w:r>
        <w:rPr>
          <w:color w:val="494949"/>
          <w:spacing w:val="-3"/>
          <w:sz w:val="24"/>
        </w:rPr>
        <w:t> </w:t>
      </w:r>
      <w:r>
        <w:rPr>
          <w:color w:val="494949"/>
          <w:sz w:val="24"/>
        </w:rPr>
        <w:t>the</w:t>
      </w:r>
      <w:r>
        <w:rPr>
          <w:color w:val="494949"/>
          <w:spacing w:val="-5"/>
          <w:sz w:val="24"/>
        </w:rPr>
        <w:t> </w:t>
      </w:r>
      <w:r>
        <w:rPr>
          <w:color w:val="494949"/>
          <w:sz w:val="24"/>
        </w:rPr>
        <w:t>SCRO</w:t>
      </w:r>
      <w:r>
        <w:rPr>
          <w:color w:val="494949"/>
          <w:spacing w:val="-3"/>
          <w:sz w:val="24"/>
        </w:rPr>
        <w:t> </w:t>
      </w:r>
      <w:r>
        <w:rPr>
          <w:color w:val="494949"/>
          <w:sz w:val="24"/>
        </w:rPr>
        <w:t>Committee</w:t>
      </w:r>
      <w:r>
        <w:rPr>
          <w:color w:val="494949"/>
          <w:spacing w:val="-3"/>
          <w:sz w:val="24"/>
        </w:rPr>
        <w:t> </w:t>
      </w:r>
      <w:r>
        <w:rPr>
          <w:color w:val="494949"/>
          <w:sz w:val="24"/>
        </w:rPr>
        <w:t>every year,</w:t>
      </w:r>
      <w:r>
        <w:rPr>
          <w:color w:val="494949"/>
          <w:spacing w:val="-3"/>
          <w:sz w:val="24"/>
        </w:rPr>
        <w:t> </w:t>
      </w:r>
      <w:r>
        <w:rPr>
          <w:color w:val="494949"/>
          <w:sz w:val="24"/>
        </w:rPr>
        <w:t>or</w:t>
      </w:r>
      <w:r>
        <w:rPr>
          <w:color w:val="494949"/>
          <w:spacing w:val="-6"/>
          <w:sz w:val="24"/>
        </w:rPr>
        <w:t> </w:t>
      </w:r>
      <w:r>
        <w:rPr>
          <w:color w:val="494949"/>
          <w:sz w:val="24"/>
        </w:rPr>
        <w:t>more frequently, as determined by the Committee on a case-by-case basis. The investigator will be reminded of expiration date(s), and s/he is responsible for submitting renewal applications in a timely manner.</w:t>
      </w:r>
    </w:p>
    <w:p>
      <w:pPr>
        <w:pStyle w:val="ListParagraph"/>
        <w:numPr>
          <w:ilvl w:val="2"/>
          <w:numId w:val="6"/>
        </w:numPr>
        <w:tabs>
          <w:tab w:pos="720" w:val="left" w:leader="none"/>
        </w:tabs>
        <w:spacing w:line="240" w:lineRule="auto" w:before="0" w:after="0"/>
        <w:ind w:left="720" w:right="823" w:hanging="360"/>
        <w:jc w:val="left"/>
        <w:rPr>
          <w:rFonts w:ascii="Symbol" w:hAnsi="Symbol"/>
          <w:sz w:val="24"/>
        </w:rPr>
      </w:pPr>
      <w:r>
        <w:rPr>
          <w:sz w:val="24"/>
        </w:rPr>
        <w:t>SCRO</w:t>
      </w:r>
      <w:r>
        <w:rPr>
          <w:spacing w:val="-3"/>
          <w:sz w:val="24"/>
        </w:rPr>
        <w:t> </w:t>
      </w:r>
      <w:r>
        <w:rPr>
          <w:sz w:val="24"/>
        </w:rPr>
        <w:t>review</w:t>
      </w:r>
      <w:r>
        <w:rPr>
          <w:spacing w:val="-3"/>
          <w:sz w:val="24"/>
        </w:rPr>
        <w:t> </w:t>
      </w:r>
      <w:r>
        <w:rPr>
          <w:sz w:val="24"/>
        </w:rPr>
        <w:t>does</w:t>
      </w:r>
      <w:r>
        <w:rPr>
          <w:spacing w:val="-3"/>
          <w:sz w:val="24"/>
        </w:rPr>
        <w:t> </w:t>
      </w:r>
      <w:r>
        <w:rPr>
          <w:sz w:val="24"/>
        </w:rPr>
        <w:t>not</w:t>
      </w:r>
      <w:r>
        <w:rPr>
          <w:spacing w:val="-5"/>
          <w:sz w:val="24"/>
        </w:rPr>
        <w:t> </w:t>
      </w:r>
      <w:r>
        <w:rPr>
          <w:sz w:val="24"/>
        </w:rPr>
        <w:t>preclude</w:t>
      </w:r>
      <w:r>
        <w:rPr>
          <w:spacing w:val="-3"/>
          <w:sz w:val="24"/>
        </w:rPr>
        <w:t> </w:t>
      </w:r>
      <w:r>
        <w:rPr>
          <w:sz w:val="24"/>
        </w:rPr>
        <w:t>the</w:t>
      </w:r>
      <w:r>
        <w:rPr>
          <w:spacing w:val="-3"/>
          <w:sz w:val="24"/>
        </w:rPr>
        <w:t> </w:t>
      </w:r>
      <w:r>
        <w:rPr>
          <w:sz w:val="24"/>
        </w:rPr>
        <w:t>necessity</w:t>
      </w:r>
      <w:r>
        <w:rPr>
          <w:spacing w:val="-6"/>
          <w:sz w:val="24"/>
        </w:rPr>
        <w:t> </w:t>
      </w:r>
      <w:r>
        <w:rPr>
          <w:sz w:val="24"/>
        </w:rPr>
        <w:t>of</w:t>
      </w:r>
      <w:r>
        <w:rPr>
          <w:spacing w:val="-3"/>
          <w:sz w:val="24"/>
        </w:rPr>
        <w:t> </w:t>
      </w:r>
      <w:r>
        <w:rPr>
          <w:sz w:val="24"/>
        </w:rPr>
        <w:t>review</w:t>
      </w:r>
      <w:r>
        <w:rPr>
          <w:spacing w:val="-6"/>
          <w:sz w:val="24"/>
        </w:rPr>
        <w:t> </w:t>
      </w:r>
      <w:r>
        <w:rPr>
          <w:sz w:val="24"/>
        </w:rPr>
        <w:t>by</w:t>
      </w:r>
      <w:r>
        <w:rPr>
          <w:spacing w:val="-3"/>
          <w:sz w:val="24"/>
        </w:rPr>
        <w:t> </w:t>
      </w:r>
      <w:r>
        <w:rPr>
          <w:sz w:val="24"/>
        </w:rPr>
        <w:t>other</w:t>
      </w:r>
      <w:r>
        <w:rPr>
          <w:spacing w:val="-3"/>
          <w:sz w:val="24"/>
        </w:rPr>
        <w:t> </w:t>
      </w:r>
      <w:r>
        <w:rPr>
          <w:sz w:val="24"/>
        </w:rPr>
        <w:t>research</w:t>
      </w:r>
      <w:r>
        <w:rPr>
          <w:spacing w:val="-3"/>
          <w:sz w:val="24"/>
        </w:rPr>
        <w:t> </w:t>
      </w:r>
      <w:r>
        <w:rPr>
          <w:sz w:val="24"/>
        </w:rPr>
        <w:t>oversight committees as applicable, e.g., Institutional Review Board (IRB), the Institutional Animal Care and Use Committee (IACUC), Institutional Biosafety Committee (IBC), etc. Such reviews may take place simultaneously with review by the SCRO committee. Approval from the SCRO must be completed prior to approval from the </w:t>
      </w:r>
      <w:r>
        <w:rPr>
          <w:spacing w:val="-4"/>
          <w:sz w:val="24"/>
        </w:rPr>
        <w:t>IRB.</w:t>
      </w:r>
    </w:p>
    <w:p>
      <w:pPr>
        <w:pStyle w:val="ListParagraph"/>
        <w:numPr>
          <w:ilvl w:val="2"/>
          <w:numId w:val="6"/>
        </w:numPr>
        <w:tabs>
          <w:tab w:pos="720" w:val="left" w:leader="none"/>
        </w:tabs>
        <w:spacing w:line="237" w:lineRule="auto" w:before="0" w:after="0"/>
        <w:ind w:left="720" w:right="729" w:hanging="360"/>
        <w:jc w:val="left"/>
        <w:rPr>
          <w:rFonts w:ascii="Symbol" w:hAnsi="Symbol"/>
          <w:sz w:val="24"/>
        </w:rPr>
      </w:pPr>
      <w:r>
        <w:rPr>
          <w:sz w:val="24"/>
        </w:rPr>
        <w:t>Annual</w:t>
      </w:r>
      <w:r>
        <w:rPr>
          <w:spacing w:val="-4"/>
          <w:sz w:val="24"/>
        </w:rPr>
        <w:t> </w:t>
      </w:r>
      <w:r>
        <w:rPr>
          <w:sz w:val="24"/>
        </w:rPr>
        <w:t>protocol</w:t>
      </w:r>
      <w:r>
        <w:rPr>
          <w:spacing w:val="-4"/>
          <w:sz w:val="24"/>
        </w:rPr>
        <w:t> </w:t>
      </w:r>
      <w:r>
        <w:rPr>
          <w:sz w:val="24"/>
        </w:rPr>
        <w:t>renewal</w:t>
      </w:r>
      <w:r>
        <w:rPr>
          <w:spacing w:val="-2"/>
          <w:sz w:val="24"/>
        </w:rPr>
        <w:t> </w:t>
      </w:r>
      <w:r>
        <w:rPr>
          <w:sz w:val="24"/>
        </w:rPr>
        <w:t>reviews</w:t>
      </w:r>
      <w:r>
        <w:rPr>
          <w:spacing w:val="-4"/>
          <w:sz w:val="24"/>
        </w:rPr>
        <w:t> </w:t>
      </w:r>
      <w:r>
        <w:rPr>
          <w:sz w:val="24"/>
        </w:rPr>
        <w:t>will</w:t>
      </w:r>
      <w:r>
        <w:rPr>
          <w:spacing w:val="-5"/>
          <w:sz w:val="24"/>
        </w:rPr>
        <w:t> </w:t>
      </w:r>
      <w:r>
        <w:rPr>
          <w:sz w:val="24"/>
        </w:rPr>
        <w:t>confirm</w:t>
      </w:r>
      <w:r>
        <w:rPr>
          <w:spacing w:val="-6"/>
          <w:sz w:val="24"/>
        </w:rPr>
        <w:t> </w:t>
      </w:r>
      <w:r>
        <w:rPr>
          <w:sz w:val="24"/>
        </w:rPr>
        <w:t>compliance</w:t>
      </w:r>
      <w:r>
        <w:rPr>
          <w:spacing w:val="-4"/>
          <w:sz w:val="24"/>
        </w:rPr>
        <w:t> </w:t>
      </w:r>
      <w:r>
        <w:rPr>
          <w:sz w:val="24"/>
        </w:rPr>
        <w:t>with</w:t>
      </w:r>
      <w:r>
        <w:rPr>
          <w:spacing w:val="-4"/>
          <w:sz w:val="24"/>
        </w:rPr>
        <w:t> </w:t>
      </w:r>
      <w:r>
        <w:rPr>
          <w:sz w:val="24"/>
        </w:rPr>
        <w:t>all</w:t>
      </w:r>
      <w:r>
        <w:rPr>
          <w:spacing w:val="-5"/>
          <w:sz w:val="24"/>
        </w:rPr>
        <w:t> </w:t>
      </w:r>
      <w:r>
        <w:rPr>
          <w:sz w:val="24"/>
        </w:rPr>
        <w:t>applicable</w:t>
      </w:r>
      <w:r>
        <w:rPr>
          <w:spacing w:val="-4"/>
          <w:sz w:val="24"/>
        </w:rPr>
        <w:t> </w:t>
      </w:r>
      <w:r>
        <w:rPr>
          <w:sz w:val="24"/>
        </w:rPr>
        <w:t>rules</w:t>
      </w:r>
      <w:r>
        <w:rPr>
          <w:spacing w:val="-7"/>
          <w:sz w:val="24"/>
        </w:rPr>
        <w:t> </w:t>
      </w:r>
      <w:r>
        <w:rPr>
          <w:sz w:val="24"/>
        </w:rPr>
        <w:t>and </w:t>
      </w:r>
      <w:r>
        <w:rPr>
          <w:spacing w:val="-2"/>
          <w:sz w:val="24"/>
        </w:rPr>
        <w:t>regulations.</w:t>
      </w:r>
    </w:p>
    <w:p>
      <w:pPr>
        <w:pStyle w:val="BodyText"/>
        <w:ind w:left="0"/>
      </w:pPr>
    </w:p>
    <w:p>
      <w:pPr>
        <w:pStyle w:val="BodyText"/>
        <w:ind w:left="360" w:right="797"/>
      </w:pPr>
      <w:r>
        <w:rPr/>
        <w:t>The</w:t>
      </w:r>
      <w:r>
        <w:rPr>
          <w:spacing w:val="-4"/>
        </w:rPr>
        <w:t> </w:t>
      </w:r>
      <w:r>
        <w:rPr/>
        <w:t>SCRO</w:t>
      </w:r>
      <w:r>
        <w:rPr>
          <w:spacing w:val="-4"/>
        </w:rPr>
        <w:t> </w:t>
      </w:r>
      <w:r>
        <w:rPr/>
        <w:t>committee</w:t>
      </w:r>
      <w:r>
        <w:rPr>
          <w:spacing w:val="-6"/>
        </w:rPr>
        <w:t> </w:t>
      </w:r>
      <w:r>
        <w:rPr/>
        <w:t>has</w:t>
      </w:r>
      <w:r>
        <w:rPr>
          <w:spacing w:val="-4"/>
        </w:rPr>
        <w:t> </w:t>
      </w:r>
      <w:r>
        <w:rPr/>
        <w:t>established</w:t>
      </w:r>
      <w:r>
        <w:rPr>
          <w:spacing w:val="-6"/>
        </w:rPr>
        <w:t> </w:t>
      </w:r>
      <w:r>
        <w:rPr/>
        <w:t>guidelines (Table</w:t>
      </w:r>
      <w:r>
        <w:rPr>
          <w:spacing w:val="-4"/>
        </w:rPr>
        <w:t> </w:t>
      </w:r>
      <w:r>
        <w:rPr/>
        <w:t>1)</w:t>
      </w:r>
      <w:r>
        <w:rPr>
          <w:spacing w:val="-4"/>
        </w:rPr>
        <w:t> </w:t>
      </w:r>
      <w:r>
        <w:rPr/>
        <w:t>indicating</w:t>
      </w:r>
      <w:r>
        <w:rPr>
          <w:spacing w:val="-4"/>
        </w:rPr>
        <w:t> </w:t>
      </w:r>
      <w:r>
        <w:rPr/>
        <w:t>when</w:t>
      </w:r>
      <w:r>
        <w:rPr>
          <w:spacing w:val="-4"/>
        </w:rPr>
        <w:t> </w:t>
      </w:r>
      <w:r>
        <w:rPr/>
        <w:t>a</w:t>
      </w:r>
      <w:r>
        <w:rPr>
          <w:spacing w:val="-4"/>
        </w:rPr>
        <w:t> </w:t>
      </w:r>
      <w:r>
        <w:rPr/>
        <w:t>convened meeting is required for application review, when a review can be done electronically with quorum approval and when a subcommittee electronic review is sufficient.</w:t>
      </w:r>
      <w:r>
        <w:rPr>
          <w:spacing w:val="40"/>
        </w:rPr>
        <w:t> </w:t>
      </w:r>
      <w:r>
        <w:rPr/>
        <w:t>In addition, the SCRO may establish guidelines and procedures for expedited review of renewal applications with no</w:t>
      </w:r>
      <w:r>
        <w:rPr>
          <w:spacing w:val="-1"/>
        </w:rPr>
        <w:t> </w:t>
      </w:r>
      <w:r>
        <w:rPr/>
        <w:t>alterations in stem cell procedures such that review</w:t>
      </w:r>
      <w:r>
        <w:rPr>
          <w:spacing w:val="-2"/>
        </w:rPr>
        <w:t> </w:t>
      </w:r>
      <w:r>
        <w:rPr/>
        <w:t>by the entire SCRO committee is not required.</w:t>
      </w:r>
    </w:p>
    <w:p>
      <w:pPr>
        <w:pStyle w:val="BodyText"/>
        <w:spacing w:after="0"/>
        <w:sectPr>
          <w:pgSz w:w="12240" w:h="15840"/>
          <w:pgMar w:header="0" w:footer="1273" w:top="1360" w:bottom="1460" w:left="1080" w:right="720"/>
        </w:sectPr>
      </w:pPr>
    </w:p>
    <w:p>
      <w:pPr>
        <w:pStyle w:val="Heading1"/>
        <w:ind w:firstLine="0"/>
      </w:pPr>
      <w:r>
        <w:rPr/>
        <w:t>Table</w:t>
      </w:r>
      <w:r>
        <w:rPr>
          <w:spacing w:val="-3"/>
        </w:rPr>
        <w:t> </w:t>
      </w:r>
      <w:r>
        <w:rPr/>
        <w:t>1:</w:t>
      </w:r>
      <w:r>
        <w:rPr>
          <w:spacing w:val="-6"/>
        </w:rPr>
        <w:t> </w:t>
      </w:r>
      <w:r>
        <w:rPr/>
        <w:t>Guidelines</w:t>
      </w:r>
      <w:r>
        <w:rPr>
          <w:spacing w:val="-3"/>
        </w:rPr>
        <w:t> </w:t>
      </w:r>
      <w:r>
        <w:rPr/>
        <w:t>for</w:t>
      </w:r>
      <w:r>
        <w:rPr>
          <w:spacing w:val="-3"/>
        </w:rPr>
        <w:t> </w:t>
      </w:r>
      <w:r>
        <w:rPr/>
        <w:t>SCRO</w:t>
      </w:r>
      <w:r>
        <w:rPr>
          <w:spacing w:val="1"/>
        </w:rPr>
        <w:t> </w:t>
      </w:r>
      <w:r>
        <w:rPr/>
        <w:t>committee</w:t>
      </w:r>
      <w:r>
        <w:rPr>
          <w:spacing w:val="-4"/>
        </w:rPr>
        <w:t> </w:t>
      </w:r>
      <w:r>
        <w:rPr/>
        <w:t>review</w:t>
      </w:r>
      <w:r>
        <w:rPr>
          <w:spacing w:val="-3"/>
        </w:rPr>
        <w:t> </w:t>
      </w:r>
      <w:r>
        <w:rPr/>
        <w:t>of</w:t>
      </w:r>
      <w:r>
        <w:rPr>
          <w:spacing w:val="-2"/>
        </w:rPr>
        <w:t> applications</w:t>
      </w:r>
    </w:p>
    <w:p>
      <w:pPr>
        <w:pStyle w:val="BodyText"/>
        <w:spacing w:before="9"/>
        <w:ind w:left="0"/>
        <w:rPr>
          <w:b/>
          <w:sz w:val="11"/>
        </w:rPr>
      </w:pPr>
    </w:p>
    <w:tbl>
      <w:tblPr>
        <w:tblW w:w="0" w:type="auto"/>
        <w:jc w:val="left"/>
        <w:tblInd w:w="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86"/>
        <w:gridCol w:w="1649"/>
        <w:gridCol w:w="1260"/>
        <w:gridCol w:w="5041"/>
      </w:tblGrid>
      <w:tr>
        <w:trPr>
          <w:trHeight w:val="1230" w:hRule="atLeast"/>
        </w:trPr>
        <w:tc>
          <w:tcPr>
            <w:tcW w:w="1586" w:type="dxa"/>
          </w:tcPr>
          <w:p>
            <w:pPr>
              <w:pStyle w:val="TableParagraph"/>
              <w:spacing w:before="38"/>
              <w:ind w:left="0"/>
              <w:rPr>
                <w:b/>
                <w:sz w:val="20"/>
              </w:rPr>
            </w:pPr>
          </w:p>
          <w:p>
            <w:pPr>
              <w:pStyle w:val="TableParagraph"/>
              <w:spacing w:line="242" w:lineRule="auto"/>
              <w:ind w:left="110"/>
              <w:rPr>
                <w:b/>
                <w:sz w:val="20"/>
              </w:rPr>
            </w:pPr>
            <w:r>
              <w:rPr>
                <w:b/>
                <w:sz w:val="20"/>
              </w:rPr>
              <w:t>Type</w:t>
            </w:r>
            <w:r>
              <w:rPr>
                <w:b/>
                <w:spacing w:val="-14"/>
                <w:sz w:val="20"/>
              </w:rPr>
              <w:t> </w:t>
            </w:r>
            <w:r>
              <w:rPr>
                <w:b/>
                <w:sz w:val="20"/>
              </w:rPr>
              <w:t>of</w:t>
            </w:r>
            <w:r>
              <w:rPr>
                <w:b/>
                <w:spacing w:val="-14"/>
                <w:sz w:val="20"/>
              </w:rPr>
              <w:t> </w:t>
            </w:r>
            <w:r>
              <w:rPr>
                <w:b/>
                <w:sz w:val="20"/>
              </w:rPr>
              <w:t>SCRO </w:t>
            </w:r>
            <w:r>
              <w:rPr>
                <w:b/>
                <w:spacing w:val="-2"/>
                <w:sz w:val="20"/>
              </w:rPr>
              <w:t>committee review</w:t>
            </w:r>
          </w:p>
        </w:tc>
        <w:tc>
          <w:tcPr>
            <w:tcW w:w="1649" w:type="dxa"/>
          </w:tcPr>
          <w:p>
            <w:pPr>
              <w:pStyle w:val="TableParagraph"/>
              <w:spacing w:before="40"/>
              <w:ind w:left="232" w:right="216" w:hanging="2"/>
              <w:jc w:val="center"/>
              <w:rPr>
                <w:b/>
                <w:sz w:val="20"/>
              </w:rPr>
            </w:pPr>
            <w:r>
              <w:rPr>
                <w:b/>
                <w:sz w:val="20"/>
              </w:rPr>
              <w:t>Is a </w:t>
            </w:r>
            <w:r>
              <w:rPr>
                <w:b/>
                <w:spacing w:val="-2"/>
                <w:sz w:val="20"/>
              </w:rPr>
              <w:t>myResearch Safety application required?</w:t>
            </w:r>
          </w:p>
        </w:tc>
        <w:tc>
          <w:tcPr>
            <w:tcW w:w="1260" w:type="dxa"/>
          </w:tcPr>
          <w:p>
            <w:pPr>
              <w:pStyle w:val="TableParagraph"/>
              <w:spacing w:before="155"/>
              <w:ind w:left="99" w:right="88"/>
              <w:jc w:val="center"/>
              <w:rPr>
                <w:b/>
                <w:sz w:val="20"/>
              </w:rPr>
            </w:pPr>
            <w:r>
              <w:rPr>
                <w:b/>
                <w:spacing w:val="-4"/>
                <w:sz w:val="20"/>
              </w:rPr>
              <w:t>Other </w:t>
            </w:r>
            <w:r>
              <w:rPr>
                <w:b/>
                <w:spacing w:val="-2"/>
                <w:sz w:val="20"/>
              </w:rPr>
              <w:t>Safety Reviews required.</w:t>
            </w:r>
          </w:p>
        </w:tc>
        <w:tc>
          <w:tcPr>
            <w:tcW w:w="5041" w:type="dxa"/>
          </w:tcPr>
          <w:p>
            <w:pPr>
              <w:pStyle w:val="TableParagraph"/>
              <w:ind w:left="0"/>
              <w:rPr>
                <w:b/>
                <w:sz w:val="20"/>
              </w:rPr>
            </w:pPr>
          </w:p>
          <w:p>
            <w:pPr>
              <w:pStyle w:val="TableParagraph"/>
              <w:spacing w:before="41"/>
              <w:ind w:left="0"/>
              <w:rPr>
                <w:b/>
                <w:sz w:val="20"/>
              </w:rPr>
            </w:pPr>
          </w:p>
          <w:p>
            <w:pPr>
              <w:pStyle w:val="TableParagraph"/>
              <w:ind w:left="108"/>
              <w:rPr>
                <w:b/>
                <w:sz w:val="20"/>
              </w:rPr>
            </w:pPr>
            <w:r>
              <w:rPr>
                <w:b/>
                <w:sz w:val="20"/>
              </w:rPr>
              <w:t>Type</w:t>
            </w:r>
            <w:r>
              <w:rPr>
                <w:b/>
                <w:spacing w:val="-7"/>
                <w:sz w:val="20"/>
              </w:rPr>
              <w:t> </w:t>
            </w:r>
            <w:r>
              <w:rPr>
                <w:b/>
                <w:sz w:val="20"/>
              </w:rPr>
              <w:t>of</w:t>
            </w:r>
            <w:r>
              <w:rPr>
                <w:b/>
                <w:spacing w:val="-4"/>
                <w:sz w:val="20"/>
              </w:rPr>
              <w:t> </w:t>
            </w:r>
            <w:r>
              <w:rPr>
                <w:b/>
                <w:sz w:val="20"/>
              </w:rPr>
              <w:t>stem</w:t>
            </w:r>
            <w:r>
              <w:rPr>
                <w:b/>
                <w:spacing w:val="-4"/>
                <w:sz w:val="20"/>
              </w:rPr>
              <w:t> </w:t>
            </w:r>
            <w:r>
              <w:rPr>
                <w:b/>
                <w:sz w:val="20"/>
              </w:rPr>
              <w:t>cell</w:t>
            </w:r>
            <w:r>
              <w:rPr>
                <w:b/>
                <w:spacing w:val="-4"/>
                <w:sz w:val="20"/>
              </w:rPr>
              <w:t> </w:t>
            </w:r>
            <w:r>
              <w:rPr>
                <w:b/>
                <w:spacing w:val="-2"/>
                <w:sz w:val="20"/>
              </w:rPr>
              <w:t>research</w:t>
            </w:r>
          </w:p>
        </w:tc>
      </w:tr>
      <w:tr>
        <w:trPr>
          <w:trHeight w:val="1230" w:hRule="atLeast"/>
        </w:trPr>
        <w:tc>
          <w:tcPr>
            <w:tcW w:w="1586" w:type="dxa"/>
          </w:tcPr>
          <w:p>
            <w:pPr>
              <w:pStyle w:val="TableParagraph"/>
              <w:spacing w:before="38"/>
              <w:ind w:left="0"/>
              <w:rPr>
                <w:b/>
                <w:sz w:val="20"/>
              </w:rPr>
            </w:pPr>
          </w:p>
          <w:p>
            <w:pPr>
              <w:pStyle w:val="TableParagraph"/>
              <w:ind w:left="110"/>
              <w:rPr>
                <w:sz w:val="20"/>
              </w:rPr>
            </w:pPr>
            <w:r>
              <w:rPr>
                <w:sz w:val="20"/>
              </w:rPr>
              <w:t>No</w:t>
            </w:r>
            <w:r>
              <w:rPr>
                <w:spacing w:val="-5"/>
                <w:sz w:val="20"/>
              </w:rPr>
              <w:t> </w:t>
            </w:r>
            <w:r>
              <w:rPr>
                <w:spacing w:val="-4"/>
                <w:sz w:val="20"/>
              </w:rPr>
              <w:t>SCRO</w:t>
            </w:r>
          </w:p>
          <w:p>
            <w:pPr>
              <w:pStyle w:val="TableParagraph"/>
              <w:ind w:left="110" w:right="650"/>
              <w:rPr>
                <w:sz w:val="20"/>
              </w:rPr>
            </w:pPr>
            <w:r>
              <w:rPr>
                <w:spacing w:val="-2"/>
                <w:sz w:val="20"/>
              </w:rPr>
              <w:t>Review Required</w:t>
            </w:r>
          </w:p>
        </w:tc>
        <w:tc>
          <w:tcPr>
            <w:tcW w:w="1649" w:type="dxa"/>
          </w:tcPr>
          <w:p>
            <w:pPr>
              <w:pStyle w:val="TableParagraph"/>
              <w:ind w:left="0"/>
              <w:rPr>
                <w:b/>
                <w:sz w:val="18"/>
              </w:rPr>
            </w:pPr>
          </w:p>
          <w:p>
            <w:pPr>
              <w:pStyle w:val="TableParagraph"/>
              <w:spacing w:before="98"/>
              <w:ind w:left="0"/>
              <w:rPr>
                <w:b/>
                <w:sz w:val="18"/>
              </w:rPr>
            </w:pPr>
          </w:p>
          <w:p>
            <w:pPr>
              <w:pStyle w:val="TableParagraph"/>
              <w:ind w:left="12"/>
              <w:jc w:val="center"/>
              <w:rPr>
                <w:sz w:val="18"/>
              </w:rPr>
            </w:pPr>
            <w:r>
              <w:rPr>
                <w:spacing w:val="-5"/>
                <w:sz w:val="18"/>
              </w:rPr>
              <w:t>NO</w:t>
            </w:r>
          </w:p>
        </w:tc>
        <w:tc>
          <w:tcPr>
            <w:tcW w:w="1260" w:type="dxa"/>
          </w:tcPr>
          <w:p>
            <w:pPr>
              <w:pStyle w:val="TableParagraph"/>
              <w:ind w:left="0"/>
              <w:rPr>
                <w:rFonts w:ascii="Times New Roman"/>
                <w:sz w:val="20"/>
              </w:rPr>
            </w:pPr>
          </w:p>
        </w:tc>
        <w:tc>
          <w:tcPr>
            <w:tcW w:w="5041" w:type="dxa"/>
          </w:tcPr>
          <w:p>
            <w:pPr>
              <w:pStyle w:val="TableParagraph"/>
              <w:spacing w:before="38"/>
              <w:ind w:left="108" w:right="140"/>
              <w:rPr>
                <w:sz w:val="20"/>
              </w:rPr>
            </w:pPr>
            <w:r>
              <w:rPr>
                <w:b/>
                <w:i/>
                <w:sz w:val="20"/>
              </w:rPr>
              <w:t>In vitro </w:t>
            </w:r>
            <w:r>
              <w:rPr>
                <w:sz w:val="20"/>
              </w:rPr>
              <w:t>research involving multipotent (non-pluripotent) stem cells such as hematopoietic, neural progenitor,</w:t>
            </w:r>
            <w:r>
              <w:rPr>
                <w:spacing w:val="-7"/>
                <w:sz w:val="20"/>
              </w:rPr>
              <w:t> </w:t>
            </w:r>
            <w:r>
              <w:rPr>
                <w:sz w:val="20"/>
              </w:rPr>
              <w:t>or</w:t>
            </w:r>
            <w:r>
              <w:rPr>
                <w:spacing w:val="-6"/>
                <w:sz w:val="20"/>
              </w:rPr>
              <w:t> </w:t>
            </w:r>
            <w:r>
              <w:rPr>
                <w:sz w:val="20"/>
              </w:rPr>
              <w:t>mesenchymal</w:t>
            </w:r>
            <w:r>
              <w:rPr>
                <w:spacing w:val="-8"/>
                <w:sz w:val="20"/>
              </w:rPr>
              <w:t> </w:t>
            </w:r>
            <w:r>
              <w:rPr>
                <w:sz w:val="20"/>
              </w:rPr>
              <w:t>stem</w:t>
            </w:r>
            <w:r>
              <w:rPr>
                <w:spacing w:val="-7"/>
                <w:sz w:val="20"/>
              </w:rPr>
              <w:t> </w:t>
            </w:r>
            <w:r>
              <w:rPr>
                <w:sz w:val="20"/>
              </w:rPr>
              <w:t>cells</w:t>
            </w:r>
            <w:r>
              <w:rPr>
                <w:spacing w:val="-6"/>
                <w:sz w:val="20"/>
              </w:rPr>
              <w:t> </w:t>
            </w:r>
            <w:r>
              <w:rPr>
                <w:sz w:val="20"/>
              </w:rPr>
              <w:t>where</w:t>
            </w:r>
            <w:r>
              <w:rPr>
                <w:spacing w:val="-7"/>
                <w:sz w:val="20"/>
              </w:rPr>
              <w:t> </w:t>
            </w:r>
            <w:r>
              <w:rPr>
                <w:sz w:val="20"/>
              </w:rPr>
              <w:t>cells</w:t>
            </w:r>
            <w:r>
              <w:rPr>
                <w:spacing w:val="-4"/>
                <w:sz w:val="20"/>
              </w:rPr>
              <w:t> </w:t>
            </w:r>
            <w:r>
              <w:rPr>
                <w:sz w:val="20"/>
              </w:rPr>
              <w:t>or derivatives are NOT introduced into animals or </w:t>
            </w:r>
            <w:r>
              <w:rPr>
                <w:spacing w:val="-2"/>
                <w:sz w:val="20"/>
              </w:rPr>
              <w:t>humans</w:t>
            </w:r>
          </w:p>
        </w:tc>
      </w:tr>
      <w:tr>
        <w:trPr>
          <w:trHeight w:val="770" w:hRule="atLeast"/>
        </w:trPr>
        <w:tc>
          <w:tcPr>
            <w:tcW w:w="1586" w:type="dxa"/>
          </w:tcPr>
          <w:p>
            <w:pPr>
              <w:pStyle w:val="TableParagraph"/>
              <w:spacing w:before="38"/>
              <w:ind w:left="110"/>
              <w:rPr>
                <w:sz w:val="20"/>
              </w:rPr>
            </w:pPr>
            <w:r>
              <w:rPr>
                <w:spacing w:val="-4"/>
                <w:sz w:val="20"/>
              </w:rPr>
              <w:t>SCRO</w:t>
            </w:r>
          </w:p>
          <w:p>
            <w:pPr>
              <w:pStyle w:val="TableParagraph"/>
              <w:ind w:left="110" w:right="93"/>
              <w:rPr>
                <w:sz w:val="20"/>
              </w:rPr>
            </w:pPr>
            <w:r>
              <w:rPr>
                <w:spacing w:val="-2"/>
                <w:sz w:val="20"/>
              </w:rPr>
              <w:t>designated </w:t>
            </w:r>
            <w:r>
              <w:rPr>
                <w:sz w:val="20"/>
              </w:rPr>
              <w:t>member</w:t>
            </w:r>
            <w:r>
              <w:rPr>
                <w:spacing w:val="-14"/>
                <w:sz w:val="20"/>
              </w:rPr>
              <w:t> </w:t>
            </w:r>
            <w:r>
              <w:rPr>
                <w:sz w:val="20"/>
              </w:rPr>
              <w:t>review</w:t>
            </w:r>
          </w:p>
        </w:tc>
        <w:tc>
          <w:tcPr>
            <w:tcW w:w="1649" w:type="dxa"/>
          </w:tcPr>
          <w:p>
            <w:pPr>
              <w:pStyle w:val="TableParagraph"/>
              <w:spacing w:before="72"/>
              <w:ind w:left="0"/>
              <w:rPr>
                <w:b/>
                <w:sz w:val="18"/>
              </w:rPr>
            </w:pPr>
          </w:p>
          <w:p>
            <w:pPr>
              <w:pStyle w:val="TableParagraph"/>
              <w:ind w:left="12"/>
              <w:jc w:val="center"/>
              <w:rPr>
                <w:sz w:val="18"/>
              </w:rPr>
            </w:pPr>
            <w:r>
              <w:rPr>
                <w:spacing w:val="-5"/>
                <w:sz w:val="18"/>
              </w:rPr>
              <w:t>YES</w:t>
            </w:r>
          </w:p>
        </w:tc>
        <w:tc>
          <w:tcPr>
            <w:tcW w:w="1260" w:type="dxa"/>
          </w:tcPr>
          <w:p>
            <w:pPr>
              <w:pStyle w:val="TableParagraph"/>
              <w:ind w:left="0"/>
              <w:rPr>
                <w:rFonts w:ascii="Times New Roman"/>
                <w:sz w:val="20"/>
              </w:rPr>
            </w:pPr>
          </w:p>
        </w:tc>
        <w:tc>
          <w:tcPr>
            <w:tcW w:w="5041" w:type="dxa"/>
          </w:tcPr>
          <w:p>
            <w:pPr>
              <w:pStyle w:val="TableParagraph"/>
              <w:spacing w:before="153"/>
              <w:ind w:left="108" w:right="140"/>
              <w:rPr>
                <w:sz w:val="20"/>
              </w:rPr>
            </w:pPr>
            <w:r>
              <w:rPr>
                <w:b/>
                <w:i/>
                <w:sz w:val="20"/>
              </w:rPr>
              <w:t>In</w:t>
            </w:r>
            <w:r>
              <w:rPr>
                <w:b/>
                <w:i/>
                <w:spacing w:val="-8"/>
                <w:sz w:val="20"/>
              </w:rPr>
              <w:t> </w:t>
            </w:r>
            <w:r>
              <w:rPr>
                <w:b/>
                <w:i/>
                <w:sz w:val="20"/>
              </w:rPr>
              <w:t>vitro</w:t>
            </w:r>
            <w:r>
              <w:rPr>
                <w:b/>
                <w:i/>
                <w:spacing w:val="-8"/>
                <w:sz w:val="20"/>
              </w:rPr>
              <w:t> </w:t>
            </w:r>
            <w:r>
              <w:rPr>
                <w:sz w:val="20"/>
              </w:rPr>
              <w:t>research</w:t>
            </w:r>
            <w:r>
              <w:rPr>
                <w:spacing w:val="-7"/>
                <w:sz w:val="20"/>
              </w:rPr>
              <w:t> </w:t>
            </w:r>
            <w:r>
              <w:rPr>
                <w:sz w:val="20"/>
              </w:rPr>
              <w:t>using</w:t>
            </w:r>
            <w:r>
              <w:rPr>
                <w:spacing w:val="-8"/>
                <w:sz w:val="20"/>
              </w:rPr>
              <w:t> </w:t>
            </w:r>
            <w:r>
              <w:rPr>
                <w:sz w:val="20"/>
              </w:rPr>
              <w:t>established</w:t>
            </w:r>
            <w:r>
              <w:rPr>
                <w:spacing w:val="-7"/>
                <w:sz w:val="20"/>
              </w:rPr>
              <w:t> </w:t>
            </w:r>
            <w:r>
              <w:rPr>
                <w:sz w:val="20"/>
              </w:rPr>
              <w:t>human</w:t>
            </w:r>
            <w:r>
              <w:rPr>
                <w:spacing w:val="-7"/>
                <w:sz w:val="20"/>
              </w:rPr>
              <w:t> </w:t>
            </w:r>
            <w:r>
              <w:rPr>
                <w:sz w:val="20"/>
              </w:rPr>
              <w:t>pluripotent or NIH/NAS approved totipotent stem cells</w:t>
            </w:r>
          </w:p>
        </w:tc>
      </w:tr>
      <w:tr>
        <w:trPr>
          <w:trHeight w:val="770" w:hRule="atLeast"/>
        </w:trPr>
        <w:tc>
          <w:tcPr>
            <w:tcW w:w="1586" w:type="dxa"/>
          </w:tcPr>
          <w:p>
            <w:pPr>
              <w:pStyle w:val="TableParagraph"/>
              <w:spacing w:before="38"/>
              <w:ind w:left="110"/>
              <w:rPr>
                <w:sz w:val="20"/>
              </w:rPr>
            </w:pPr>
            <w:r>
              <w:rPr>
                <w:spacing w:val="-4"/>
                <w:sz w:val="20"/>
              </w:rPr>
              <w:t>SCRO</w:t>
            </w:r>
          </w:p>
          <w:p>
            <w:pPr>
              <w:pStyle w:val="TableParagraph"/>
              <w:ind w:left="110" w:right="93"/>
              <w:rPr>
                <w:sz w:val="20"/>
              </w:rPr>
            </w:pPr>
            <w:r>
              <w:rPr>
                <w:spacing w:val="-2"/>
                <w:sz w:val="20"/>
              </w:rPr>
              <w:t>designated </w:t>
            </w:r>
            <w:r>
              <w:rPr>
                <w:sz w:val="20"/>
              </w:rPr>
              <w:t>member</w:t>
            </w:r>
            <w:r>
              <w:rPr>
                <w:spacing w:val="-14"/>
                <w:sz w:val="20"/>
              </w:rPr>
              <w:t> </w:t>
            </w:r>
            <w:r>
              <w:rPr>
                <w:sz w:val="20"/>
              </w:rPr>
              <w:t>review</w:t>
            </w:r>
          </w:p>
        </w:tc>
        <w:tc>
          <w:tcPr>
            <w:tcW w:w="1649" w:type="dxa"/>
          </w:tcPr>
          <w:p>
            <w:pPr>
              <w:pStyle w:val="TableParagraph"/>
              <w:spacing w:before="72"/>
              <w:ind w:left="0"/>
              <w:rPr>
                <w:b/>
                <w:sz w:val="18"/>
              </w:rPr>
            </w:pPr>
          </w:p>
          <w:p>
            <w:pPr>
              <w:pStyle w:val="TableParagraph"/>
              <w:ind w:left="12"/>
              <w:jc w:val="center"/>
              <w:rPr>
                <w:sz w:val="18"/>
              </w:rPr>
            </w:pPr>
            <w:r>
              <w:rPr>
                <w:spacing w:val="-5"/>
                <w:sz w:val="18"/>
              </w:rPr>
              <w:t>YES</w:t>
            </w:r>
          </w:p>
        </w:tc>
        <w:tc>
          <w:tcPr>
            <w:tcW w:w="1260" w:type="dxa"/>
          </w:tcPr>
          <w:p>
            <w:pPr>
              <w:pStyle w:val="TableParagraph"/>
              <w:ind w:left="0"/>
              <w:rPr>
                <w:rFonts w:ascii="Times New Roman"/>
                <w:sz w:val="20"/>
              </w:rPr>
            </w:pPr>
          </w:p>
        </w:tc>
        <w:tc>
          <w:tcPr>
            <w:tcW w:w="5041" w:type="dxa"/>
          </w:tcPr>
          <w:p>
            <w:pPr>
              <w:pStyle w:val="TableParagraph"/>
              <w:spacing w:before="153"/>
              <w:ind w:left="108"/>
              <w:rPr>
                <w:sz w:val="20"/>
              </w:rPr>
            </w:pPr>
            <w:r>
              <w:rPr>
                <w:b/>
                <w:i/>
                <w:sz w:val="20"/>
              </w:rPr>
              <w:t>In</w:t>
            </w:r>
            <w:r>
              <w:rPr>
                <w:b/>
                <w:i/>
                <w:spacing w:val="-8"/>
                <w:sz w:val="20"/>
              </w:rPr>
              <w:t> </w:t>
            </w:r>
            <w:r>
              <w:rPr>
                <w:b/>
                <w:i/>
                <w:sz w:val="20"/>
              </w:rPr>
              <w:t>vitro</w:t>
            </w:r>
            <w:r>
              <w:rPr>
                <w:b/>
                <w:i/>
                <w:spacing w:val="-8"/>
                <w:sz w:val="20"/>
              </w:rPr>
              <w:t> </w:t>
            </w:r>
            <w:r>
              <w:rPr>
                <w:sz w:val="20"/>
              </w:rPr>
              <w:t>research</w:t>
            </w:r>
            <w:r>
              <w:rPr>
                <w:spacing w:val="-7"/>
                <w:sz w:val="20"/>
              </w:rPr>
              <w:t> </w:t>
            </w:r>
            <w:r>
              <w:rPr>
                <w:sz w:val="20"/>
              </w:rPr>
              <w:t>using</w:t>
            </w:r>
            <w:r>
              <w:rPr>
                <w:spacing w:val="-8"/>
                <w:sz w:val="20"/>
              </w:rPr>
              <w:t> </w:t>
            </w:r>
            <w:r>
              <w:rPr>
                <w:sz w:val="20"/>
              </w:rPr>
              <w:t>established</w:t>
            </w:r>
            <w:r>
              <w:rPr>
                <w:spacing w:val="-7"/>
                <w:sz w:val="20"/>
              </w:rPr>
              <w:t> </w:t>
            </w:r>
            <w:r>
              <w:rPr>
                <w:sz w:val="20"/>
              </w:rPr>
              <w:t>approved</w:t>
            </w:r>
            <w:r>
              <w:rPr>
                <w:spacing w:val="-8"/>
                <w:sz w:val="20"/>
              </w:rPr>
              <w:t> </w:t>
            </w:r>
            <w:r>
              <w:rPr>
                <w:sz w:val="20"/>
              </w:rPr>
              <w:t>human embryonic stem cells</w:t>
            </w:r>
          </w:p>
        </w:tc>
      </w:tr>
      <w:tr>
        <w:trPr>
          <w:trHeight w:val="770" w:hRule="atLeast"/>
        </w:trPr>
        <w:tc>
          <w:tcPr>
            <w:tcW w:w="1586" w:type="dxa"/>
          </w:tcPr>
          <w:p>
            <w:pPr>
              <w:pStyle w:val="TableParagraph"/>
              <w:spacing w:before="38"/>
              <w:ind w:left="110"/>
              <w:rPr>
                <w:sz w:val="20"/>
              </w:rPr>
            </w:pPr>
            <w:r>
              <w:rPr>
                <w:spacing w:val="-4"/>
                <w:sz w:val="20"/>
              </w:rPr>
              <w:t>SCRO</w:t>
            </w:r>
          </w:p>
          <w:p>
            <w:pPr>
              <w:pStyle w:val="TableParagraph"/>
              <w:ind w:left="110" w:right="497"/>
              <w:rPr>
                <w:sz w:val="20"/>
              </w:rPr>
            </w:pPr>
            <w:r>
              <w:rPr>
                <w:spacing w:val="-2"/>
                <w:sz w:val="20"/>
              </w:rPr>
              <w:t>Committee Review</w:t>
            </w:r>
          </w:p>
        </w:tc>
        <w:tc>
          <w:tcPr>
            <w:tcW w:w="1649" w:type="dxa"/>
          </w:tcPr>
          <w:p>
            <w:pPr>
              <w:pStyle w:val="TableParagraph"/>
              <w:spacing w:before="72"/>
              <w:ind w:left="0"/>
              <w:rPr>
                <w:b/>
                <w:sz w:val="18"/>
              </w:rPr>
            </w:pPr>
          </w:p>
          <w:p>
            <w:pPr>
              <w:pStyle w:val="TableParagraph"/>
              <w:ind w:left="12"/>
              <w:jc w:val="center"/>
              <w:rPr>
                <w:sz w:val="18"/>
              </w:rPr>
            </w:pPr>
            <w:r>
              <w:rPr>
                <w:spacing w:val="-5"/>
                <w:sz w:val="18"/>
              </w:rPr>
              <w:t>YES</w:t>
            </w:r>
          </w:p>
        </w:tc>
        <w:tc>
          <w:tcPr>
            <w:tcW w:w="1260" w:type="dxa"/>
          </w:tcPr>
          <w:p>
            <w:pPr>
              <w:pStyle w:val="TableParagraph"/>
              <w:spacing w:before="134"/>
              <w:ind w:left="99" w:right="94"/>
              <w:jc w:val="center"/>
              <w:rPr>
                <w:sz w:val="20"/>
              </w:rPr>
            </w:pPr>
            <w:r>
              <w:rPr>
                <w:sz w:val="20"/>
              </w:rPr>
              <w:t>IRB</w:t>
            </w:r>
            <w:r>
              <w:rPr>
                <w:spacing w:val="-2"/>
                <w:sz w:val="20"/>
              </w:rPr>
              <w:t> </w:t>
            </w:r>
            <w:r>
              <w:rPr>
                <w:sz w:val="20"/>
              </w:rPr>
              <w:t>&amp;</w:t>
            </w:r>
            <w:r>
              <w:rPr>
                <w:spacing w:val="-3"/>
                <w:sz w:val="20"/>
              </w:rPr>
              <w:t> </w:t>
            </w:r>
            <w:r>
              <w:rPr>
                <w:spacing w:val="-5"/>
                <w:sz w:val="20"/>
              </w:rPr>
              <w:t>IBC</w:t>
            </w:r>
          </w:p>
        </w:tc>
        <w:tc>
          <w:tcPr>
            <w:tcW w:w="5041" w:type="dxa"/>
          </w:tcPr>
          <w:p>
            <w:pPr>
              <w:pStyle w:val="TableParagraph"/>
              <w:spacing w:before="38"/>
              <w:ind w:left="108"/>
              <w:rPr>
                <w:sz w:val="20"/>
              </w:rPr>
            </w:pPr>
            <w:r>
              <w:rPr>
                <w:b/>
                <w:i/>
                <w:sz w:val="20"/>
              </w:rPr>
              <w:t>In vitro </w:t>
            </w:r>
            <w:r>
              <w:rPr>
                <w:sz w:val="20"/>
              </w:rPr>
              <w:t>research creating induced pluripotent or totipotent</w:t>
            </w:r>
            <w:r>
              <w:rPr>
                <w:spacing w:val="-6"/>
                <w:sz w:val="20"/>
              </w:rPr>
              <w:t> </w:t>
            </w:r>
            <w:r>
              <w:rPr>
                <w:sz w:val="20"/>
              </w:rPr>
              <w:t>stem</w:t>
            </w:r>
            <w:r>
              <w:rPr>
                <w:spacing w:val="-6"/>
                <w:sz w:val="20"/>
              </w:rPr>
              <w:t> </w:t>
            </w:r>
            <w:r>
              <w:rPr>
                <w:sz w:val="20"/>
              </w:rPr>
              <w:t>cells</w:t>
            </w:r>
            <w:r>
              <w:rPr>
                <w:spacing w:val="-5"/>
                <w:sz w:val="20"/>
              </w:rPr>
              <w:t> </w:t>
            </w:r>
            <w:r>
              <w:rPr>
                <w:sz w:val="20"/>
              </w:rPr>
              <w:t>from</w:t>
            </w:r>
            <w:r>
              <w:rPr>
                <w:spacing w:val="-6"/>
                <w:sz w:val="20"/>
              </w:rPr>
              <w:t> </w:t>
            </w:r>
            <w:r>
              <w:rPr>
                <w:sz w:val="20"/>
              </w:rPr>
              <w:t>somatic</w:t>
            </w:r>
            <w:r>
              <w:rPr>
                <w:spacing w:val="-5"/>
                <w:sz w:val="20"/>
              </w:rPr>
              <w:t> </w:t>
            </w:r>
            <w:r>
              <w:rPr>
                <w:sz w:val="20"/>
              </w:rPr>
              <w:t>cells</w:t>
            </w:r>
            <w:r>
              <w:rPr>
                <w:spacing w:val="-5"/>
                <w:sz w:val="20"/>
              </w:rPr>
              <w:t> </w:t>
            </w:r>
            <w:r>
              <w:rPr>
                <w:sz w:val="20"/>
              </w:rPr>
              <w:t>or</w:t>
            </w:r>
            <w:r>
              <w:rPr>
                <w:spacing w:val="-6"/>
                <w:sz w:val="20"/>
              </w:rPr>
              <w:t> </w:t>
            </w:r>
            <w:r>
              <w:rPr>
                <w:sz w:val="20"/>
              </w:rPr>
              <w:t>existing</w:t>
            </w:r>
            <w:r>
              <w:rPr>
                <w:spacing w:val="-7"/>
                <w:sz w:val="20"/>
              </w:rPr>
              <w:t> </w:t>
            </w:r>
            <w:r>
              <w:rPr>
                <w:sz w:val="20"/>
              </w:rPr>
              <w:t>cell </w:t>
            </w:r>
            <w:r>
              <w:rPr>
                <w:spacing w:val="-2"/>
                <w:sz w:val="20"/>
              </w:rPr>
              <w:t>lines</w:t>
            </w:r>
          </w:p>
        </w:tc>
      </w:tr>
      <w:tr>
        <w:trPr>
          <w:trHeight w:val="770" w:hRule="atLeast"/>
        </w:trPr>
        <w:tc>
          <w:tcPr>
            <w:tcW w:w="1586" w:type="dxa"/>
          </w:tcPr>
          <w:p>
            <w:pPr>
              <w:pStyle w:val="TableParagraph"/>
              <w:spacing w:before="38"/>
              <w:ind w:left="110"/>
              <w:rPr>
                <w:sz w:val="20"/>
              </w:rPr>
            </w:pPr>
            <w:r>
              <w:rPr>
                <w:spacing w:val="-4"/>
                <w:sz w:val="20"/>
              </w:rPr>
              <w:t>SCRO</w:t>
            </w:r>
          </w:p>
          <w:p>
            <w:pPr>
              <w:pStyle w:val="TableParagraph"/>
              <w:ind w:left="110" w:right="497"/>
              <w:rPr>
                <w:sz w:val="20"/>
              </w:rPr>
            </w:pPr>
            <w:r>
              <w:rPr>
                <w:spacing w:val="-2"/>
                <w:sz w:val="20"/>
              </w:rPr>
              <w:t>Committee Review</w:t>
            </w:r>
          </w:p>
        </w:tc>
        <w:tc>
          <w:tcPr>
            <w:tcW w:w="1649" w:type="dxa"/>
          </w:tcPr>
          <w:p>
            <w:pPr>
              <w:pStyle w:val="TableParagraph"/>
              <w:spacing w:before="72"/>
              <w:ind w:left="0"/>
              <w:rPr>
                <w:b/>
                <w:sz w:val="18"/>
              </w:rPr>
            </w:pPr>
          </w:p>
          <w:p>
            <w:pPr>
              <w:pStyle w:val="TableParagraph"/>
              <w:ind w:left="12"/>
              <w:jc w:val="center"/>
              <w:rPr>
                <w:sz w:val="18"/>
              </w:rPr>
            </w:pPr>
            <w:r>
              <w:rPr>
                <w:spacing w:val="-5"/>
                <w:sz w:val="18"/>
              </w:rPr>
              <w:t>YES</w:t>
            </w:r>
          </w:p>
        </w:tc>
        <w:tc>
          <w:tcPr>
            <w:tcW w:w="1260" w:type="dxa"/>
          </w:tcPr>
          <w:p>
            <w:pPr>
              <w:pStyle w:val="TableParagraph"/>
              <w:spacing w:before="134"/>
              <w:ind w:left="99" w:right="94"/>
              <w:jc w:val="center"/>
              <w:rPr>
                <w:sz w:val="20"/>
              </w:rPr>
            </w:pPr>
            <w:r>
              <w:rPr>
                <w:sz w:val="20"/>
              </w:rPr>
              <w:t>IRB</w:t>
            </w:r>
            <w:r>
              <w:rPr>
                <w:spacing w:val="-2"/>
                <w:sz w:val="20"/>
              </w:rPr>
              <w:t> </w:t>
            </w:r>
            <w:r>
              <w:rPr>
                <w:sz w:val="20"/>
              </w:rPr>
              <w:t>&amp;</w:t>
            </w:r>
            <w:r>
              <w:rPr>
                <w:spacing w:val="-3"/>
                <w:sz w:val="20"/>
              </w:rPr>
              <w:t> </w:t>
            </w:r>
            <w:r>
              <w:rPr>
                <w:spacing w:val="-5"/>
                <w:sz w:val="20"/>
              </w:rPr>
              <w:t>IBC</w:t>
            </w:r>
          </w:p>
        </w:tc>
        <w:tc>
          <w:tcPr>
            <w:tcW w:w="5041" w:type="dxa"/>
          </w:tcPr>
          <w:p>
            <w:pPr>
              <w:pStyle w:val="TableParagraph"/>
              <w:spacing w:before="38"/>
              <w:ind w:left="108"/>
              <w:rPr>
                <w:sz w:val="20"/>
              </w:rPr>
            </w:pPr>
            <w:r>
              <w:rPr>
                <w:b/>
                <w:i/>
                <w:sz w:val="20"/>
              </w:rPr>
              <w:t>In vitro </w:t>
            </w:r>
            <w:r>
              <w:rPr>
                <w:sz w:val="20"/>
              </w:rPr>
              <w:t>research creating human embryonic, pluripotent,</w:t>
            </w:r>
            <w:r>
              <w:rPr>
                <w:spacing w:val="-6"/>
                <w:sz w:val="20"/>
              </w:rPr>
              <w:t> </w:t>
            </w:r>
            <w:r>
              <w:rPr>
                <w:sz w:val="20"/>
              </w:rPr>
              <w:t>or</w:t>
            </w:r>
            <w:r>
              <w:rPr>
                <w:spacing w:val="-8"/>
                <w:sz w:val="20"/>
              </w:rPr>
              <w:t> </w:t>
            </w:r>
            <w:r>
              <w:rPr>
                <w:sz w:val="20"/>
              </w:rPr>
              <w:t>totipotent</w:t>
            </w:r>
            <w:r>
              <w:rPr>
                <w:spacing w:val="-8"/>
                <w:sz w:val="20"/>
              </w:rPr>
              <w:t> </w:t>
            </w:r>
            <w:r>
              <w:rPr>
                <w:sz w:val="20"/>
              </w:rPr>
              <w:t>stem</w:t>
            </w:r>
            <w:r>
              <w:rPr>
                <w:spacing w:val="-8"/>
                <w:sz w:val="20"/>
              </w:rPr>
              <w:t> </w:t>
            </w:r>
            <w:r>
              <w:rPr>
                <w:sz w:val="20"/>
              </w:rPr>
              <w:t>cells</w:t>
            </w:r>
            <w:r>
              <w:rPr>
                <w:spacing w:val="-7"/>
                <w:sz w:val="20"/>
              </w:rPr>
              <w:t> </w:t>
            </w:r>
            <w:r>
              <w:rPr>
                <w:sz w:val="20"/>
              </w:rPr>
              <w:t>from</w:t>
            </w:r>
            <w:r>
              <w:rPr>
                <w:spacing w:val="-6"/>
                <w:sz w:val="20"/>
              </w:rPr>
              <w:t> </w:t>
            </w:r>
            <w:r>
              <w:rPr>
                <w:sz w:val="20"/>
              </w:rPr>
              <w:t>human embryos, gametes, or tissues</w:t>
            </w:r>
          </w:p>
        </w:tc>
      </w:tr>
      <w:tr>
        <w:trPr>
          <w:trHeight w:val="998" w:hRule="atLeast"/>
        </w:trPr>
        <w:tc>
          <w:tcPr>
            <w:tcW w:w="1586" w:type="dxa"/>
          </w:tcPr>
          <w:p>
            <w:pPr>
              <w:pStyle w:val="TableParagraph"/>
              <w:spacing w:before="153"/>
              <w:ind w:left="110"/>
              <w:rPr>
                <w:sz w:val="20"/>
              </w:rPr>
            </w:pPr>
            <w:r>
              <w:rPr>
                <w:spacing w:val="-4"/>
                <w:sz w:val="20"/>
              </w:rPr>
              <w:t>SCRO</w:t>
            </w:r>
          </w:p>
          <w:p>
            <w:pPr>
              <w:pStyle w:val="TableParagraph"/>
              <w:ind w:left="110" w:right="497"/>
              <w:rPr>
                <w:sz w:val="20"/>
              </w:rPr>
            </w:pPr>
            <w:r>
              <w:rPr>
                <w:spacing w:val="-2"/>
                <w:sz w:val="20"/>
              </w:rPr>
              <w:t>Committee Review</w:t>
            </w:r>
          </w:p>
        </w:tc>
        <w:tc>
          <w:tcPr>
            <w:tcW w:w="1649" w:type="dxa"/>
          </w:tcPr>
          <w:p>
            <w:pPr>
              <w:pStyle w:val="TableParagraph"/>
              <w:spacing w:before="187"/>
              <w:ind w:left="0"/>
              <w:rPr>
                <w:b/>
                <w:sz w:val="18"/>
              </w:rPr>
            </w:pPr>
          </w:p>
          <w:p>
            <w:pPr>
              <w:pStyle w:val="TableParagraph"/>
              <w:spacing w:before="1"/>
              <w:ind w:left="12"/>
              <w:jc w:val="center"/>
              <w:rPr>
                <w:sz w:val="18"/>
              </w:rPr>
            </w:pPr>
            <w:r>
              <w:rPr>
                <w:spacing w:val="-5"/>
                <w:sz w:val="18"/>
              </w:rPr>
              <w:t>YES</w:t>
            </w:r>
          </w:p>
        </w:tc>
        <w:tc>
          <w:tcPr>
            <w:tcW w:w="1260" w:type="dxa"/>
          </w:tcPr>
          <w:p>
            <w:pPr>
              <w:pStyle w:val="TableParagraph"/>
              <w:spacing w:line="242" w:lineRule="auto" w:before="131"/>
              <w:ind w:left="319" w:right="308" w:firstLine="50"/>
              <w:rPr>
                <w:sz w:val="20"/>
              </w:rPr>
            </w:pPr>
            <w:r>
              <w:rPr>
                <w:sz w:val="20"/>
              </w:rPr>
              <w:t>IRB &amp; </w:t>
            </w:r>
            <w:r>
              <w:rPr>
                <w:spacing w:val="-4"/>
                <w:sz w:val="20"/>
              </w:rPr>
              <w:t>IACUC</w:t>
            </w:r>
          </w:p>
        </w:tc>
        <w:tc>
          <w:tcPr>
            <w:tcW w:w="5041" w:type="dxa"/>
          </w:tcPr>
          <w:p>
            <w:pPr>
              <w:pStyle w:val="TableParagraph"/>
              <w:spacing w:before="38"/>
              <w:ind w:left="108" w:right="140"/>
              <w:rPr>
                <w:sz w:val="20"/>
              </w:rPr>
            </w:pPr>
            <w:r>
              <w:rPr>
                <w:b/>
                <w:i/>
                <w:sz w:val="20"/>
              </w:rPr>
              <w:t>In vivo </w:t>
            </w:r>
            <w:r>
              <w:rPr>
                <w:sz w:val="20"/>
              </w:rPr>
              <w:t>research involving introduction of human pluripotent,</w:t>
            </w:r>
            <w:r>
              <w:rPr>
                <w:spacing w:val="-6"/>
                <w:sz w:val="20"/>
              </w:rPr>
              <w:t> </w:t>
            </w:r>
            <w:r>
              <w:rPr>
                <w:sz w:val="20"/>
              </w:rPr>
              <w:t>totipotent,</w:t>
            </w:r>
            <w:r>
              <w:rPr>
                <w:spacing w:val="-8"/>
                <w:sz w:val="20"/>
              </w:rPr>
              <w:t> </w:t>
            </w:r>
            <w:r>
              <w:rPr>
                <w:sz w:val="20"/>
              </w:rPr>
              <w:t>or</w:t>
            </w:r>
            <w:r>
              <w:rPr>
                <w:spacing w:val="-7"/>
                <w:sz w:val="20"/>
              </w:rPr>
              <w:t> </w:t>
            </w:r>
            <w:r>
              <w:rPr>
                <w:sz w:val="20"/>
              </w:rPr>
              <w:t>embryonic</w:t>
            </w:r>
            <w:r>
              <w:rPr>
                <w:spacing w:val="-7"/>
                <w:sz w:val="20"/>
              </w:rPr>
              <w:t> </w:t>
            </w:r>
            <w:r>
              <w:rPr>
                <w:sz w:val="20"/>
              </w:rPr>
              <w:t>stem</w:t>
            </w:r>
            <w:r>
              <w:rPr>
                <w:spacing w:val="-8"/>
                <w:sz w:val="20"/>
              </w:rPr>
              <w:t> </w:t>
            </w:r>
            <w:r>
              <w:rPr>
                <w:sz w:val="20"/>
              </w:rPr>
              <w:t>cells</w:t>
            </w:r>
            <w:r>
              <w:rPr>
                <w:spacing w:val="-7"/>
                <w:sz w:val="20"/>
              </w:rPr>
              <w:t> </w:t>
            </w:r>
            <w:r>
              <w:rPr>
                <w:sz w:val="20"/>
              </w:rPr>
              <w:t>or</w:t>
            </w:r>
            <w:r>
              <w:rPr>
                <w:spacing w:val="-8"/>
                <w:sz w:val="20"/>
              </w:rPr>
              <w:t> </w:t>
            </w:r>
            <w:r>
              <w:rPr>
                <w:sz w:val="20"/>
              </w:rPr>
              <w:t>their derivatives (such as neural progenitors) into animals or humans</w:t>
            </w:r>
          </w:p>
        </w:tc>
      </w:tr>
      <w:tr>
        <w:trPr>
          <w:trHeight w:val="1041" w:hRule="atLeast"/>
        </w:trPr>
        <w:tc>
          <w:tcPr>
            <w:tcW w:w="1586" w:type="dxa"/>
          </w:tcPr>
          <w:p>
            <w:pPr>
              <w:pStyle w:val="TableParagraph"/>
              <w:spacing w:before="174"/>
              <w:ind w:left="110"/>
              <w:rPr>
                <w:sz w:val="20"/>
              </w:rPr>
            </w:pPr>
            <w:r>
              <w:rPr>
                <w:spacing w:val="-4"/>
                <w:sz w:val="20"/>
              </w:rPr>
              <w:t>SCRO</w:t>
            </w:r>
          </w:p>
          <w:p>
            <w:pPr>
              <w:pStyle w:val="TableParagraph"/>
              <w:spacing w:before="1"/>
              <w:ind w:left="110" w:right="497"/>
              <w:rPr>
                <w:sz w:val="20"/>
              </w:rPr>
            </w:pPr>
            <w:r>
              <w:rPr>
                <w:spacing w:val="-2"/>
                <w:sz w:val="20"/>
              </w:rPr>
              <w:t>Committee Review</w:t>
            </w:r>
          </w:p>
        </w:tc>
        <w:tc>
          <w:tcPr>
            <w:tcW w:w="1649" w:type="dxa"/>
          </w:tcPr>
          <w:p>
            <w:pPr>
              <w:pStyle w:val="TableParagraph"/>
              <w:ind w:left="0"/>
              <w:rPr>
                <w:b/>
                <w:sz w:val="18"/>
              </w:rPr>
            </w:pPr>
          </w:p>
          <w:p>
            <w:pPr>
              <w:pStyle w:val="TableParagraph"/>
              <w:spacing w:before="2"/>
              <w:ind w:left="0"/>
              <w:rPr>
                <w:b/>
                <w:sz w:val="18"/>
              </w:rPr>
            </w:pPr>
          </w:p>
          <w:p>
            <w:pPr>
              <w:pStyle w:val="TableParagraph"/>
              <w:ind w:left="12"/>
              <w:jc w:val="center"/>
              <w:rPr>
                <w:sz w:val="18"/>
              </w:rPr>
            </w:pPr>
            <w:r>
              <w:rPr>
                <w:spacing w:val="-5"/>
                <w:sz w:val="18"/>
              </w:rPr>
              <w:t>YES</w:t>
            </w:r>
          </w:p>
        </w:tc>
        <w:tc>
          <w:tcPr>
            <w:tcW w:w="1260" w:type="dxa"/>
          </w:tcPr>
          <w:p>
            <w:pPr>
              <w:pStyle w:val="TableParagraph"/>
              <w:spacing w:before="177"/>
              <w:ind w:left="0"/>
              <w:rPr>
                <w:b/>
                <w:sz w:val="20"/>
              </w:rPr>
            </w:pPr>
          </w:p>
          <w:p>
            <w:pPr>
              <w:pStyle w:val="TableParagraph"/>
              <w:ind w:left="99" w:right="90"/>
              <w:jc w:val="center"/>
              <w:rPr>
                <w:sz w:val="20"/>
              </w:rPr>
            </w:pPr>
            <w:r>
              <w:rPr>
                <w:spacing w:val="-5"/>
                <w:sz w:val="20"/>
              </w:rPr>
              <w:t>IRB</w:t>
            </w:r>
          </w:p>
        </w:tc>
        <w:tc>
          <w:tcPr>
            <w:tcW w:w="5041" w:type="dxa"/>
          </w:tcPr>
          <w:p>
            <w:pPr>
              <w:pStyle w:val="TableParagraph"/>
              <w:spacing w:before="40"/>
              <w:ind w:left="108"/>
              <w:rPr>
                <w:sz w:val="20"/>
              </w:rPr>
            </w:pPr>
            <w:r>
              <w:rPr>
                <w:sz w:val="20"/>
              </w:rPr>
              <w:t>Research using Human gametes or human embryos/embryo</w:t>
            </w:r>
            <w:r>
              <w:rPr>
                <w:spacing w:val="-8"/>
                <w:sz w:val="20"/>
              </w:rPr>
              <w:t> </w:t>
            </w:r>
            <w:r>
              <w:rPr>
                <w:sz w:val="20"/>
              </w:rPr>
              <w:t>tissues</w:t>
            </w:r>
            <w:r>
              <w:rPr>
                <w:spacing w:val="-6"/>
                <w:sz w:val="20"/>
              </w:rPr>
              <w:t> </w:t>
            </w:r>
            <w:r>
              <w:rPr>
                <w:sz w:val="20"/>
              </w:rPr>
              <w:t>used</w:t>
            </w:r>
            <w:r>
              <w:rPr>
                <w:spacing w:val="-9"/>
                <w:sz w:val="20"/>
              </w:rPr>
              <w:t> </w:t>
            </w:r>
            <w:r>
              <w:rPr>
                <w:sz w:val="20"/>
              </w:rPr>
              <w:t>for</w:t>
            </w:r>
            <w:r>
              <w:rPr>
                <w:spacing w:val="-6"/>
                <w:sz w:val="20"/>
              </w:rPr>
              <w:t> </w:t>
            </w:r>
            <w:r>
              <w:rPr>
                <w:sz w:val="20"/>
              </w:rPr>
              <w:t>human</w:t>
            </w:r>
            <w:r>
              <w:rPr>
                <w:spacing w:val="-9"/>
                <w:sz w:val="20"/>
              </w:rPr>
              <w:t> </w:t>
            </w:r>
            <w:r>
              <w:rPr>
                <w:sz w:val="20"/>
              </w:rPr>
              <w:t>stem</w:t>
            </w:r>
            <w:r>
              <w:rPr>
                <w:spacing w:val="-8"/>
                <w:sz w:val="20"/>
              </w:rPr>
              <w:t> </w:t>
            </w:r>
            <w:r>
              <w:rPr>
                <w:sz w:val="20"/>
              </w:rPr>
              <w:t>cell </w:t>
            </w:r>
            <w:r>
              <w:rPr>
                <w:spacing w:val="-2"/>
                <w:sz w:val="20"/>
              </w:rPr>
              <w:t>research</w:t>
            </w:r>
          </w:p>
        </w:tc>
      </w:tr>
    </w:tbl>
    <w:p>
      <w:pPr>
        <w:pStyle w:val="BodyText"/>
        <w:ind w:left="0"/>
        <w:rPr>
          <w:b/>
        </w:rPr>
      </w:pPr>
    </w:p>
    <w:p>
      <w:pPr>
        <w:pStyle w:val="BodyText"/>
        <w:spacing w:before="31"/>
        <w:ind w:left="0"/>
        <w:rPr>
          <w:b/>
        </w:rPr>
      </w:pPr>
    </w:p>
    <w:p>
      <w:pPr>
        <w:pStyle w:val="ListParagraph"/>
        <w:numPr>
          <w:ilvl w:val="1"/>
          <w:numId w:val="6"/>
        </w:numPr>
        <w:tabs>
          <w:tab w:pos="762" w:val="left" w:leader="none"/>
        </w:tabs>
        <w:spacing w:line="240" w:lineRule="auto" w:before="0" w:after="0"/>
        <w:ind w:left="762" w:right="0" w:hanging="402"/>
        <w:jc w:val="left"/>
        <w:rPr>
          <w:sz w:val="24"/>
        </w:rPr>
      </w:pPr>
      <w:bookmarkStart w:name="_bookmark5" w:id="6"/>
      <w:bookmarkEnd w:id="6"/>
      <w:r>
        <w:rPr/>
      </w:r>
      <w:r>
        <w:rPr>
          <w:sz w:val="24"/>
        </w:rPr>
        <w:t>SCRO</w:t>
      </w:r>
      <w:r>
        <w:rPr>
          <w:spacing w:val="-5"/>
          <w:sz w:val="24"/>
        </w:rPr>
        <w:t> </w:t>
      </w:r>
      <w:r>
        <w:rPr>
          <w:sz w:val="24"/>
        </w:rPr>
        <w:t>Committee</w:t>
      </w:r>
      <w:r>
        <w:rPr>
          <w:spacing w:val="-7"/>
          <w:sz w:val="24"/>
        </w:rPr>
        <w:t> </w:t>
      </w:r>
      <w:r>
        <w:rPr>
          <w:sz w:val="24"/>
        </w:rPr>
        <w:t>Membership</w:t>
      </w:r>
      <w:r>
        <w:rPr>
          <w:spacing w:val="-4"/>
          <w:sz w:val="24"/>
        </w:rPr>
        <w:t> </w:t>
      </w:r>
      <w:r>
        <w:rPr>
          <w:sz w:val="24"/>
        </w:rPr>
        <w:t>and</w:t>
      </w:r>
      <w:r>
        <w:rPr>
          <w:spacing w:val="-5"/>
          <w:sz w:val="24"/>
        </w:rPr>
        <w:t> </w:t>
      </w:r>
      <w:r>
        <w:rPr>
          <w:spacing w:val="-2"/>
          <w:sz w:val="24"/>
        </w:rPr>
        <w:t>Functions</w:t>
      </w:r>
    </w:p>
    <w:p>
      <w:pPr>
        <w:pStyle w:val="BodyText"/>
        <w:spacing w:before="22"/>
        <w:ind w:left="0"/>
      </w:pPr>
    </w:p>
    <w:p>
      <w:pPr>
        <w:pStyle w:val="BodyText"/>
        <w:ind w:left="360" w:right="722"/>
      </w:pPr>
      <w:r>
        <w:rPr/>
        <w:t>The SCRO Committee shall be composed of persons with expertise including, but not limited to, stem cell research, developmental biology, molecular biology, assisted reproduction, and ethical issues in stem cell research. The SCRO Committee shall include at least one nonscientist member of the public who is not employed by, appointed to or remunerated by Stony Brook University and is not in the immediate family</w:t>
      </w:r>
      <w:r>
        <w:rPr>
          <w:spacing w:val="-3"/>
        </w:rPr>
        <w:t> </w:t>
      </w:r>
      <w:r>
        <w:rPr/>
        <w:t>of</w:t>
      </w:r>
      <w:r>
        <w:rPr>
          <w:spacing w:val="-3"/>
        </w:rPr>
        <w:t> </w:t>
      </w:r>
      <w:r>
        <w:rPr/>
        <w:t>a</w:t>
      </w:r>
      <w:r>
        <w:rPr>
          <w:spacing w:val="-5"/>
        </w:rPr>
        <w:t> </w:t>
      </w:r>
      <w:r>
        <w:rPr/>
        <w:t>person</w:t>
      </w:r>
      <w:r>
        <w:rPr>
          <w:spacing w:val="-3"/>
        </w:rPr>
        <w:t> </w:t>
      </w:r>
      <w:r>
        <w:rPr/>
        <w:t>employed</w:t>
      </w:r>
      <w:r>
        <w:rPr>
          <w:spacing w:val="-5"/>
        </w:rPr>
        <w:t> </w:t>
      </w:r>
      <w:r>
        <w:rPr/>
        <w:t>by</w:t>
      </w:r>
      <w:r>
        <w:rPr>
          <w:spacing w:val="-3"/>
        </w:rPr>
        <w:t> </w:t>
      </w:r>
      <w:r>
        <w:rPr/>
        <w:t>Stony</w:t>
      </w:r>
      <w:r>
        <w:rPr>
          <w:spacing w:val="-5"/>
        </w:rPr>
        <w:t> </w:t>
      </w:r>
      <w:r>
        <w:rPr/>
        <w:t>Brook</w:t>
      </w:r>
      <w:r>
        <w:rPr>
          <w:spacing w:val="-5"/>
        </w:rPr>
        <w:t> </w:t>
      </w:r>
      <w:r>
        <w:rPr/>
        <w:t>University. Membership</w:t>
      </w:r>
      <w:r>
        <w:rPr>
          <w:spacing w:val="-1"/>
        </w:rPr>
        <w:t> </w:t>
      </w:r>
      <w:r>
        <w:rPr/>
        <w:t>terms</w:t>
      </w:r>
      <w:r>
        <w:rPr>
          <w:spacing w:val="-3"/>
        </w:rPr>
        <w:t> </w:t>
      </w:r>
      <w:r>
        <w:rPr/>
        <w:t>are</w:t>
      </w:r>
      <w:r>
        <w:rPr>
          <w:spacing w:val="-3"/>
        </w:rPr>
        <w:t> </w:t>
      </w:r>
      <w:r>
        <w:rPr/>
        <w:t>currently open ended.</w:t>
      </w:r>
      <w:r>
        <w:rPr>
          <w:spacing w:val="40"/>
        </w:rPr>
        <w:t> </w:t>
      </w:r>
      <w:r>
        <w:rPr/>
        <w:t>All SCRO Committee members must take the CITI stem cell training prior to reviewing stem cell research.</w:t>
      </w:r>
    </w:p>
    <w:p>
      <w:pPr>
        <w:pStyle w:val="BodyText"/>
        <w:spacing w:before="1"/>
        <w:ind w:left="0"/>
      </w:pPr>
    </w:p>
    <w:p>
      <w:pPr>
        <w:pStyle w:val="BodyText"/>
        <w:ind w:left="360" w:right="722"/>
      </w:pPr>
      <w:r>
        <w:rPr/>
        <w:t>The SCRO meetings shall be convened at a frequency to ensure timely review of applications. A quorum, consisting of more than 50% of the total membership must be present</w:t>
      </w:r>
      <w:r>
        <w:rPr>
          <w:spacing w:val="-4"/>
        </w:rPr>
        <w:t> </w:t>
      </w:r>
      <w:r>
        <w:rPr/>
        <w:t>in</w:t>
      </w:r>
      <w:r>
        <w:rPr>
          <w:spacing w:val="-2"/>
        </w:rPr>
        <w:t> </w:t>
      </w:r>
      <w:r>
        <w:rPr/>
        <w:t>order</w:t>
      </w:r>
      <w:r>
        <w:rPr>
          <w:spacing w:val="-2"/>
        </w:rPr>
        <w:t> </w:t>
      </w:r>
      <w:r>
        <w:rPr/>
        <w:t>for</w:t>
      </w:r>
      <w:r>
        <w:rPr>
          <w:spacing w:val="-2"/>
        </w:rPr>
        <w:t> </w:t>
      </w:r>
      <w:r>
        <w:rPr/>
        <w:t>the</w:t>
      </w:r>
      <w:r>
        <w:rPr>
          <w:spacing w:val="-4"/>
        </w:rPr>
        <w:t> </w:t>
      </w:r>
      <w:r>
        <w:rPr/>
        <w:t>meeting</w:t>
      </w:r>
      <w:r>
        <w:rPr>
          <w:spacing w:val="-4"/>
        </w:rPr>
        <w:t> </w:t>
      </w:r>
      <w:r>
        <w:rPr/>
        <w:t>to</w:t>
      </w:r>
      <w:r>
        <w:rPr>
          <w:spacing w:val="-4"/>
        </w:rPr>
        <w:t> </w:t>
      </w:r>
      <w:r>
        <w:rPr/>
        <w:t>be</w:t>
      </w:r>
      <w:r>
        <w:rPr>
          <w:spacing w:val="-4"/>
        </w:rPr>
        <w:t> </w:t>
      </w:r>
      <w:r>
        <w:rPr/>
        <w:t>held.</w:t>
      </w:r>
      <w:r>
        <w:rPr>
          <w:spacing w:val="-2"/>
        </w:rPr>
        <w:t> </w:t>
      </w:r>
      <w:r>
        <w:rPr/>
        <w:t>A</w:t>
      </w:r>
      <w:r>
        <w:rPr>
          <w:spacing w:val="-4"/>
        </w:rPr>
        <w:t> </w:t>
      </w:r>
      <w:r>
        <w:rPr/>
        <w:t>simply</w:t>
      </w:r>
      <w:r>
        <w:rPr>
          <w:spacing w:val="-5"/>
        </w:rPr>
        <w:t> </w:t>
      </w:r>
      <w:r>
        <w:rPr/>
        <w:t>majority</w:t>
      </w:r>
      <w:r>
        <w:rPr>
          <w:spacing w:val="-2"/>
        </w:rPr>
        <w:t> </w:t>
      </w:r>
      <w:r>
        <w:rPr/>
        <w:t>of</w:t>
      </w:r>
      <w:r>
        <w:rPr>
          <w:spacing w:val="-2"/>
        </w:rPr>
        <w:t> </w:t>
      </w:r>
      <w:r>
        <w:rPr/>
        <w:t>those</w:t>
      </w:r>
      <w:r>
        <w:rPr>
          <w:spacing w:val="-2"/>
        </w:rPr>
        <w:t> </w:t>
      </w:r>
      <w:r>
        <w:rPr/>
        <w:t>members</w:t>
      </w:r>
      <w:r>
        <w:rPr>
          <w:spacing w:val="-2"/>
        </w:rPr>
        <w:t> </w:t>
      </w:r>
      <w:r>
        <w:rPr/>
        <w:t>present</w:t>
      </w:r>
    </w:p>
    <w:p>
      <w:pPr>
        <w:pStyle w:val="BodyText"/>
        <w:spacing w:after="0"/>
        <w:sectPr>
          <w:pgSz w:w="12240" w:h="15840"/>
          <w:pgMar w:header="0" w:footer="1273" w:top="1360" w:bottom="1460" w:left="1080" w:right="720"/>
        </w:sectPr>
      </w:pPr>
    </w:p>
    <w:p>
      <w:pPr>
        <w:pStyle w:val="BodyText"/>
        <w:spacing w:before="81"/>
        <w:ind w:left="360" w:right="722"/>
      </w:pPr>
      <w:r>
        <w:rPr/>
        <w:t>is</w:t>
      </w:r>
      <w:r>
        <w:rPr>
          <w:spacing w:val="-2"/>
        </w:rPr>
        <w:t> </w:t>
      </w:r>
      <w:r>
        <w:rPr/>
        <w:t>required</w:t>
      </w:r>
      <w:r>
        <w:rPr>
          <w:spacing w:val="-2"/>
        </w:rPr>
        <w:t> </w:t>
      </w:r>
      <w:r>
        <w:rPr/>
        <w:t>in</w:t>
      </w:r>
      <w:r>
        <w:rPr>
          <w:spacing w:val="-4"/>
        </w:rPr>
        <w:t> </w:t>
      </w:r>
      <w:r>
        <w:rPr/>
        <w:t>order</w:t>
      </w:r>
      <w:r>
        <w:rPr>
          <w:spacing w:val="-5"/>
        </w:rPr>
        <w:t> </w:t>
      </w:r>
      <w:r>
        <w:rPr/>
        <w:t>for</w:t>
      </w:r>
      <w:r>
        <w:rPr>
          <w:spacing w:val="-5"/>
        </w:rPr>
        <w:t> </w:t>
      </w:r>
      <w:r>
        <w:rPr/>
        <w:t>a</w:t>
      </w:r>
      <w:r>
        <w:rPr>
          <w:spacing w:val="-2"/>
        </w:rPr>
        <w:t> </w:t>
      </w:r>
      <w:r>
        <w:rPr/>
        <w:t>decision</w:t>
      </w:r>
      <w:r>
        <w:rPr>
          <w:spacing w:val="-2"/>
        </w:rPr>
        <w:t> </w:t>
      </w:r>
      <w:r>
        <w:rPr/>
        <w:t>(e.g.,</w:t>
      </w:r>
      <w:r>
        <w:rPr>
          <w:spacing w:val="-4"/>
        </w:rPr>
        <w:t> </w:t>
      </w:r>
      <w:r>
        <w:rPr/>
        <w:t>approval,</w:t>
      </w:r>
      <w:r>
        <w:rPr>
          <w:spacing w:val="-2"/>
        </w:rPr>
        <w:t> </w:t>
      </w:r>
      <w:r>
        <w:rPr/>
        <w:t>modifications</w:t>
      </w:r>
      <w:r>
        <w:rPr>
          <w:spacing w:val="-2"/>
        </w:rPr>
        <w:t> </w:t>
      </w:r>
      <w:r>
        <w:rPr/>
        <w:t>required,</w:t>
      </w:r>
      <w:r>
        <w:rPr>
          <w:spacing w:val="-2"/>
        </w:rPr>
        <w:t> </w:t>
      </w:r>
      <w:r>
        <w:rPr/>
        <w:t>etc.)</w:t>
      </w:r>
      <w:r>
        <w:rPr>
          <w:spacing w:val="-4"/>
        </w:rPr>
        <w:t> </w:t>
      </w:r>
      <w:r>
        <w:rPr/>
        <w:t>to</w:t>
      </w:r>
      <w:r>
        <w:rPr>
          <w:spacing w:val="-4"/>
        </w:rPr>
        <w:t> </w:t>
      </w:r>
      <w:r>
        <w:rPr/>
        <w:t>be </w:t>
      </w:r>
      <w:r>
        <w:rPr>
          <w:spacing w:val="-2"/>
        </w:rPr>
        <w:t>passed.</w:t>
      </w:r>
    </w:p>
    <w:p>
      <w:pPr>
        <w:pStyle w:val="BodyText"/>
        <w:spacing w:before="276"/>
        <w:ind w:left="360" w:right="797"/>
      </w:pPr>
      <w:r>
        <w:rPr/>
        <w:t>No SCRO member shall have a financial conflict of interest in the research under review.</w:t>
      </w:r>
      <w:r>
        <w:rPr>
          <w:spacing w:val="-3"/>
        </w:rPr>
        <w:t> </w:t>
      </w:r>
      <w:r>
        <w:rPr/>
        <w:t>SCRO</w:t>
      </w:r>
      <w:r>
        <w:rPr>
          <w:spacing w:val="-3"/>
        </w:rPr>
        <w:t> </w:t>
      </w:r>
      <w:r>
        <w:rPr/>
        <w:t>Committee</w:t>
      </w:r>
      <w:r>
        <w:rPr>
          <w:spacing w:val="-5"/>
        </w:rPr>
        <w:t> </w:t>
      </w:r>
      <w:r>
        <w:rPr/>
        <w:t>members</w:t>
      </w:r>
      <w:r>
        <w:rPr>
          <w:spacing w:val="-3"/>
        </w:rPr>
        <w:t> </w:t>
      </w:r>
      <w:r>
        <w:rPr/>
        <w:t>who</w:t>
      </w:r>
      <w:r>
        <w:rPr>
          <w:spacing w:val="-5"/>
        </w:rPr>
        <w:t> </w:t>
      </w:r>
      <w:r>
        <w:rPr/>
        <w:t>are</w:t>
      </w:r>
      <w:r>
        <w:rPr>
          <w:spacing w:val="-3"/>
        </w:rPr>
        <w:t> </w:t>
      </w:r>
      <w:r>
        <w:rPr/>
        <w:t>involved</w:t>
      </w:r>
      <w:r>
        <w:rPr>
          <w:spacing w:val="-4"/>
        </w:rPr>
        <w:t> </w:t>
      </w:r>
      <w:r>
        <w:rPr/>
        <w:t>in</w:t>
      </w:r>
      <w:r>
        <w:rPr>
          <w:spacing w:val="-3"/>
        </w:rPr>
        <w:t> </w:t>
      </w:r>
      <w:r>
        <w:rPr/>
        <w:t>a</w:t>
      </w:r>
      <w:r>
        <w:rPr>
          <w:spacing w:val="-2"/>
        </w:rPr>
        <w:t> </w:t>
      </w:r>
      <w:r>
        <w:rPr/>
        <w:t>research</w:t>
      </w:r>
      <w:r>
        <w:rPr>
          <w:spacing w:val="-8"/>
        </w:rPr>
        <w:t> </w:t>
      </w:r>
      <w:r>
        <w:rPr/>
        <w:t>project</w:t>
      </w:r>
      <w:r>
        <w:rPr>
          <w:spacing w:val="-3"/>
        </w:rPr>
        <w:t> </w:t>
      </w:r>
      <w:r>
        <w:rPr/>
        <w:t>that</w:t>
      </w:r>
      <w:r>
        <w:rPr>
          <w:spacing w:val="-3"/>
        </w:rPr>
        <w:t> </w:t>
      </w:r>
      <w:r>
        <w:rPr/>
        <w:t>is</w:t>
      </w:r>
      <w:r>
        <w:rPr>
          <w:spacing w:val="-6"/>
        </w:rPr>
        <w:t> </w:t>
      </w:r>
      <w:r>
        <w:rPr/>
        <w:t>being considered by the Committee must recuse themselves from the review and approval of that research project.</w:t>
      </w:r>
    </w:p>
    <w:p>
      <w:pPr>
        <w:pStyle w:val="BodyText"/>
        <w:spacing w:before="40"/>
        <w:ind w:left="0"/>
      </w:pPr>
    </w:p>
    <w:p>
      <w:pPr>
        <w:pStyle w:val="ListParagraph"/>
        <w:numPr>
          <w:ilvl w:val="1"/>
          <w:numId w:val="6"/>
        </w:numPr>
        <w:tabs>
          <w:tab w:pos="761" w:val="left" w:leader="none"/>
        </w:tabs>
        <w:spacing w:line="240" w:lineRule="auto" w:before="1" w:after="0"/>
        <w:ind w:left="761" w:right="0" w:hanging="401"/>
        <w:jc w:val="left"/>
        <w:rPr>
          <w:sz w:val="24"/>
        </w:rPr>
      </w:pPr>
      <w:bookmarkStart w:name="_bookmark6" w:id="7"/>
      <w:bookmarkEnd w:id="7"/>
      <w:r>
        <w:rPr/>
      </w:r>
      <w:r>
        <w:rPr>
          <w:spacing w:val="-2"/>
          <w:sz w:val="24"/>
        </w:rPr>
        <w:t>Recordkeeping</w:t>
      </w:r>
    </w:p>
    <w:p>
      <w:pPr>
        <w:pStyle w:val="BodyText"/>
        <w:spacing w:before="21"/>
        <w:ind w:left="0"/>
      </w:pPr>
    </w:p>
    <w:p>
      <w:pPr>
        <w:pStyle w:val="BodyText"/>
        <w:ind w:left="360" w:right="722"/>
      </w:pPr>
      <w:r>
        <w:rPr/>
        <w:t>The SCRO shall be responsible for maintaining records (e.g., SCRO applications and committee</w:t>
      </w:r>
      <w:r>
        <w:rPr>
          <w:spacing w:val="-3"/>
        </w:rPr>
        <w:t> </w:t>
      </w:r>
      <w:r>
        <w:rPr/>
        <w:t>determinations,</w:t>
      </w:r>
      <w:r>
        <w:rPr>
          <w:spacing w:val="-3"/>
        </w:rPr>
        <w:t> </w:t>
      </w:r>
      <w:r>
        <w:rPr/>
        <w:t>registry</w:t>
      </w:r>
      <w:r>
        <w:rPr>
          <w:spacing w:val="-3"/>
        </w:rPr>
        <w:t> </w:t>
      </w:r>
      <w:r>
        <w:rPr/>
        <w:t>of</w:t>
      </w:r>
      <w:r>
        <w:rPr>
          <w:spacing w:val="-5"/>
        </w:rPr>
        <w:t> </w:t>
      </w:r>
      <w:r>
        <w:rPr/>
        <w:t>embryonic</w:t>
      </w:r>
      <w:r>
        <w:rPr>
          <w:spacing w:val="-3"/>
        </w:rPr>
        <w:t> </w:t>
      </w:r>
      <w:r>
        <w:rPr/>
        <w:t>cell</w:t>
      </w:r>
      <w:r>
        <w:rPr>
          <w:spacing w:val="-4"/>
        </w:rPr>
        <w:t> </w:t>
      </w:r>
      <w:r>
        <w:rPr/>
        <w:t>lines,</w:t>
      </w:r>
      <w:r>
        <w:rPr>
          <w:spacing w:val="-5"/>
        </w:rPr>
        <w:t> </w:t>
      </w:r>
      <w:r>
        <w:rPr/>
        <w:t>etc.)</w:t>
      </w:r>
      <w:r>
        <w:rPr>
          <w:spacing w:val="-3"/>
        </w:rPr>
        <w:t> </w:t>
      </w:r>
      <w:r>
        <w:rPr/>
        <w:t>pertaining</w:t>
      </w:r>
      <w:r>
        <w:rPr>
          <w:spacing w:val="-5"/>
        </w:rPr>
        <w:t> </w:t>
      </w:r>
      <w:r>
        <w:rPr/>
        <w:t>to</w:t>
      </w:r>
      <w:r>
        <w:rPr>
          <w:spacing w:val="-2"/>
        </w:rPr>
        <w:t> </w:t>
      </w:r>
      <w:r>
        <w:rPr/>
        <w:t>all</w:t>
      </w:r>
      <w:r>
        <w:rPr>
          <w:spacing w:val="-6"/>
        </w:rPr>
        <w:t> </w:t>
      </w:r>
      <w:r>
        <w:rPr/>
        <w:t>human pluripotent stem cell research conducted at SBU.</w:t>
      </w:r>
      <w:r>
        <w:rPr>
          <w:spacing w:val="40"/>
        </w:rPr>
        <w:t> </w:t>
      </w:r>
      <w:r>
        <w:rPr/>
        <w:t>All records related to the SCRO committee and</w:t>
      </w:r>
      <w:r>
        <w:rPr>
          <w:spacing w:val="-2"/>
        </w:rPr>
        <w:t> </w:t>
      </w:r>
      <w:r>
        <w:rPr/>
        <w:t>the research conducted will be retained</w:t>
      </w:r>
      <w:r>
        <w:rPr>
          <w:spacing w:val="-2"/>
        </w:rPr>
        <w:t> </w:t>
      </w:r>
      <w:r>
        <w:rPr/>
        <w:t>for a</w:t>
      </w:r>
      <w:r>
        <w:rPr>
          <w:spacing w:val="-2"/>
        </w:rPr>
        <w:t> </w:t>
      </w:r>
      <w:r>
        <w:rPr/>
        <w:t>minimum of six years</w:t>
      </w:r>
      <w:r>
        <w:rPr>
          <w:spacing w:val="-2"/>
        </w:rPr>
        <w:t> </w:t>
      </w:r>
      <w:r>
        <w:rPr/>
        <w:t>and longer if regulatory requirements demand.</w:t>
      </w:r>
    </w:p>
    <w:p>
      <w:pPr>
        <w:pStyle w:val="BodyText"/>
        <w:spacing w:before="42"/>
        <w:ind w:left="0"/>
      </w:pPr>
    </w:p>
    <w:p>
      <w:pPr>
        <w:pStyle w:val="ListParagraph"/>
        <w:numPr>
          <w:ilvl w:val="1"/>
          <w:numId w:val="6"/>
        </w:numPr>
        <w:tabs>
          <w:tab w:pos="762" w:val="left" w:leader="none"/>
        </w:tabs>
        <w:spacing w:line="240" w:lineRule="auto" w:before="0" w:after="0"/>
        <w:ind w:left="762" w:right="0" w:hanging="402"/>
        <w:jc w:val="left"/>
        <w:rPr>
          <w:sz w:val="24"/>
        </w:rPr>
      </w:pPr>
      <w:bookmarkStart w:name="_bookmark7" w:id="8"/>
      <w:bookmarkEnd w:id="8"/>
      <w:r>
        <w:rPr/>
      </w:r>
      <w:r>
        <w:rPr>
          <w:sz w:val="24"/>
        </w:rPr>
        <w:t>SCRO</w:t>
      </w:r>
      <w:r>
        <w:rPr>
          <w:spacing w:val="-4"/>
          <w:sz w:val="24"/>
        </w:rPr>
        <w:t> </w:t>
      </w:r>
      <w:r>
        <w:rPr>
          <w:sz w:val="24"/>
        </w:rPr>
        <w:t>Committee</w:t>
      </w:r>
      <w:r>
        <w:rPr>
          <w:spacing w:val="-6"/>
          <w:sz w:val="24"/>
        </w:rPr>
        <w:t> </w:t>
      </w:r>
      <w:r>
        <w:rPr>
          <w:sz w:val="24"/>
        </w:rPr>
        <w:t>Review</w:t>
      </w:r>
      <w:r>
        <w:rPr>
          <w:spacing w:val="-4"/>
          <w:sz w:val="24"/>
        </w:rPr>
        <w:t> </w:t>
      </w:r>
      <w:r>
        <w:rPr>
          <w:sz w:val="24"/>
        </w:rPr>
        <w:t>&amp;</w:t>
      </w:r>
      <w:r>
        <w:rPr>
          <w:spacing w:val="-4"/>
          <w:sz w:val="24"/>
        </w:rPr>
        <w:t> </w:t>
      </w:r>
      <w:r>
        <w:rPr>
          <w:spacing w:val="-2"/>
          <w:sz w:val="24"/>
        </w:rPr>
        <w:t>Notification</w:t>
      </w:r>
    </w:p>
    <w:p>
      <w:pPr>
        <w:pStyle w:val="BodyText"/>
        <w:spacing w:before="19"/>
        <w:ind w:left="0"/>
      </w:pPr>
    </w:p>
    <w:p>
      <w:pPr>
        <w:pStyle w:val="BodyText"/>
        <w:ind w:left="360" w:right="722"/>
      </w:pPr>
      <w:r>
        <w:rPr/>
        <w:t>The chair or one of his/her designees may make the determination of whether or not a study</w:t>
      </w:r>
      <w:r>
        <w:rPr>
          <w:spacing w:val="-2"/>
        </w:rPr>
        <w:t> </w:t>
      </w:r>
      <w:r>
        <w:rPr/>
        <w:t>meets the requirements for SCRO review. If the study</w:t>
      </w:r>
      <w:r>
        <w:rPr>
          <w:spacing w:val="-3"/>
        </w:rPr>
        <w:t> </w:t>
      </w:r>
      <w:r>
        <w:rPr/>
        <w:t>meets</w:t>
      </w:r>
      <w:r>
        <w:rPr>
          <w:spacing w:val="-2"/>
        </w:rPr>
        <w:t> </w:t>
      </w:r>
      <w:r>
        <w:rPr/>
        <w:t>the requirements for SCRO review, a primary and secondary reviewer will be assigned. If the SCRO determines that the expertise needed for a review is not found in the current SCRO membership,</w:t>
      </w:r>
      <w:r>
        <w:rPr>
          <w:spacing w:val="-5"/>
        </w:rPr>
        <w:t> </w:t>
      </w:r>
      <w:r>
        <w:rPr/>
        <w:t>a</w:t>
      </w:r>
      <w:r>
        <w:rPr>
          <w:spacing w:val="-3"/>
        </w:rPr>
        <w:t> </w:t>
      </w:r>
      <w:r>
        <w:rPr/>
        <w:t>consultant</w:t>
      </w:r>
      <w:r>
        <w:rPr>
          <w:spacing w:val="-5"/>
        </w:rPr>
        <w:t> </w:t>
      </w:r>
      <w:r>
        <w:rPr/>
        <w:t>may</w:t>
      </w:r>
      <w:r>
        <w:rPr>
          <w:spacing w:val="-5"/>
        </w:rPr>
        <w:t> </w:t>
      </w:r>
      <w:r>
        <w:rPr/>
        <w:t>be</w:t>
      </w:r>
      <w:r>
        <w:rPr>
          <w:spacing w:val="-3"/>
        </w:rPr>
        <w:t> </w:t>
      </w:r>
      <w:r>
        <w:rPr/>
        <w:t>requested.</w:t>
      </w:r>
      <w:r>
        <w:rPr>
          <w:spacing w:val="-5"/>
        </w:rPr>
        <w:t> </w:t>
      </w:r>
      <w:r>
        <w:rPr/>
        <w:t>The</w:t>
      </w:r>
      <w:r>
        <w:rPr>
          <w:spacing w:val="-3"/>
        </w:rPr>
        <w:t> </w:t>
      </w:r>
      <w:r>
        <w:rPr/>
        <w:t>consultant</w:t>
      </w:r>
      <w:r>
        <w:rPr>
          <w:spacing w:val="-3"/>
        </w:rPr>
        <w:t> </w:t>
      </w:r>
      <w:r>
        <w:rPr/>
        <w:t>will</w:t>
      </w:r>
      <w:r>
        <w:rPr>
          <w:spacing w:val="-4"/>
        </w:rPr>
        <w:t> </w:t>
      </w:r>
      <w:r>
        <w:rPr/>
        <w:t>be</w:t>
      </w:r>
      <w:r>
        <w:rPr>
          <w:spacing w:val="-7"/>
        </w:rPr>
        <w:t> </w:t>
      </w:r>
      <w:r>
        <w:rPr/>
        <w:t>asked</w:t>
      </w:r>
      <w:r>
        <w:rPr>
          <w:spacing w:val="-5"/>
        </w:rPr>
        <w:t> </w:t>
      </w:r>
      <w:r>
        <w:rPr/>
        <w:t>to</w:t>
      </w:r>
      <w:r>
        <w:rPr>
          <w:spacing w:val="-2"/>
        </w:rPr>
        <w:t> </w:t>
      </w:r>
      <w:r>
        <w:rPr/>
        <w:t>submit</w:t>
      </w:r>
      <w:r>
        <w:rPr>
          <w:spacing w:val="-3"/>
        </w:rPr>
        <w:t> </w:t>
      </w:r>
      <w:r>
        <w:rPr/>
        <w:t>the review in writing. The consultant review will be available to the SCRO during</w:t>
      </w:r>
      <w:r>
        <w:rPr>
          <w:spacing w:val="-1"/>
        </w:rPr>
        <w:t> </w:t>
      </w:r>
      <w:r>
        <w:rPr/>
        <w:t>committee </w:t>
      </w:r>
      <w:r>
        <w:rPr>
          <w:spacing w:val="-2"/>
        </w:rPr>
        <w:t>deliberation.</w:t>
      </w:r>
    </w:p>
    <w:p>
      <w:pPr>
        <w:pStyle w:val="BodyText"/>
        <w:ind w:left="0"/>
      </w:pPr>
    </w:p>
    <w:p>
      <w:pPr>
        <w:pStyle w:val="BodyText"/>
        <w:spacing w:before="1"/>
        <w:ind w:left="360" w:right="722"/>
      </w:pPr>
      <w:r>
        <w:rPr/>
        <w:t>If</w:t>
      </w:r>
      <w:r>
        <w:rPr>
          <w:spacing w:val="-3"/>
        </w:rPr>
        <w:t> </w:t>
      </w:r>
      <w:r>
        <w:rPr/>
        <w:t>it</w:t>
      </w:r>
      <w:r>
        <w:rPr>
          <w:spacing w:val="-5"/>
        </w:rPr>
        <w:t> </w:t>
      </w:r>
      <w:r>
        <w:rPr/>
        <w:t>meets</w:t>
      </w:r>
      <w:r>
        <w:rPr>
          <w:spacing w:val="-3"/>
        </w:rPr>
        <w:t> </w:t>
      </w:r>
      <w:r>
        <w:rPr/>
        <w:t>the</w:t>
      </w:r>
      <w:r>
        <w:rPr>
          <w:spacing w:val="-3"/>
        </w:rPr>
        <w:t> </w:t>
      </w:r>
      <w:r>
        <w:rPr/>
        <w:t>guidelines</w:t>
      </w:r>
      <w:r>
        <w:rPr>
          <w:spacing w:val="-3"/>
        </w:rPr>
        <w:t> </w:t>
      </w:r>
      <w:r>
        <w:rPr/>
        <w:t>for</w:t>
      </w:r>
      <w:r>
        <w:rPr>
          <w:spacing w:val="-3"/>
        </w:rPr>
        <w:t> </w:t>
      </w:r>
      <w:r>
        <w:rPr/>
        <w:t>committee</w:t>
      </w:r>
      <w:r>
        <w:rPr>
          <w:spacing w:val="-3"/>
        </w:rPr>
        <w:t> </w:t>
      </w:r>
      <w:r>
        <w:rPr/>
        <w:t>review,</w:t>
      </w:r>
      <w:r>
        <w:rPr>
          <w:spacing w:val="-3"/>
        </w:rPr>
        <w:t> </w:t>
      </w:r>
      <w:r>
        <w:rPr/>
        <w:t>chair/designee</w:t>
      </w:r>
      <w:r>
        <w:rPr>
          <w:spacing w:val="-3"/>
        </w:rPr>
        <w:t> </w:t>
      </w:r>
      <w:r>
        <w:rPr/>
        <w:t>will</w:t>
      </w:r>
      <w:r>
        <w:rPr>
          <w:spacing w:val="-3"/>
        </w:rPr>
        <w:t> </w:t>
      </w:r>
      <w:r>
        <w:rPr/>
        <w:t>determine</w:t>
      </w:r>
      <w:r>
        <w:rPr>
          <w:spacing w:val="-4"/>
        </w:rPr>
        <w:t> </w:t>
      </w:r>
      <w:r>
        <w:rPr/>
        <w:t>how</w:t>
      </w:r>
      <w:r>
        <w:rPr>
          <w:spacing w:val="-3"/>
        </w:rPr>
        <w:t> </w:t>
      </w:r>
      <w:r>
        <w:rPr/>
        <w:t>the review is to be done.</w:t>
      </w:r>
    </w:p>
    <w:p>
      <w:pPr>
        <w:pStyle w:val="BodyText"/>
        <w:ind w:left="0"/>
      </w:pPr>
    </w:p>
    <w:p>
      <w:pPr>
        <w:pStyle w:val="ListParagraph"/>
        <w:numPr>
          <w:ilvl w:val="2"/>
          <w:numId w:val="6"/>
        </w:numPr>
        <w:tabs>
          <w:tab w:pos="720" w:val="left" w:leader="none"/>
        </w:tabs>
        <w:spacing w:line="293" w:lineRule="exact" w:before="0" w:after="0"/>
        <w:ind w:left="720" w:right="0" w:hanging="360"/>
        <w:jc w:val="left"/>
        <w:rPr>
          <w:rFonts w:ascii="Symbol" w:hAnsi="Symbol"/>
          <w:sz w:val="24"/>
        </w:rPr>
      </w:pPr>
      <w:r>
        <w:rPr>
          <w:sz w:val="24"/>
        </w:rPr>
        <w:t>Full</w:t>
      </w:r>
      <w:r>
        <w:rPr>
          <w:spacing w:val="-6"/>
          <w:sz w:val="24"/>
        </w:rPr>
        <w:t> </w:t>
      </w:r>
      <w:r>
        <w:rPr>
          <w:sz w:val="24"/>
        </w:rPr>
        <w:t>convened</w:t>
      </w:r>
      <w:r>
        <w:rPr>
          <w:spacing w:val="-5"/>
          <w:sz w:val="24"/>
        </w:rPr>
        <w:t> </w:t>
      </w:r>
      <w:r>
        <w:rPr>
          <w:sz w:val="24"/>
        </w:rPr>
        <w:t>meeting</w:t>
      </w:r>
      <w:r>
        <w:rPr>
          <w:spacing w:val="-1"/>
          <w:sz w:val="24"/>
        </w:rPr>
        <w:t> </w:t>
      </w:r>
      <w:r>
        <w:rPr>
          <w:sz w:val="24"/>
        </w:rPr>
        <w:t>–</w:t>
      </w:r>
      <w:r>
        <w:rPr>
          <w:spacing w:val="-2"/>
          <w:sz w:val="24"/>
        </w:rPr>
        <w:t> </w:t>
      </w:r>
      <w:r>
        <w:rPr>
          <w:sz w:val="24"/>
        </w:rPr>
        <w:t>all</w:t>
      </w:r>
      <w:r>
        <w:rPr>
          <w:spacing w:val="-4"/>
          <w:sz w:val="24"/>
        </w:rPr>
        <w:t> </w:t>
      </w:r>
      <w:r>
        <w:rPr>
          <w:sz w:val="24"/>
        </w:rPr>
        <w:t>new</w:t>
      </w:r>
      <w:r>
        <w:rPr>
          <w:spacing w:val="-2"/>
          <w:sz w:val="24"/>
        </w:rPr>
        <w:t> </w:t>
      </w:r>
      <w:r>
        <w:rPr>
          <w:sz w:val="24"/>
        </w:rPr>
        <w:t>embryonic</w:t>
      </w:r>
      <w:r>
        <w:rPr>
          <w:spacing w:val="-3"/>
          <w:sz w:val="24"/>
        </w:rPr>
        <w:t> </w:t>
      </w:r>
      <w:r>
        <w:rPr>
          <w:sz w:val="24"/>
        </w:rPr>
        <w:t>stem</w:t>
      </w:r>
      <w:r>
        <w:rPr>
          <w:spacing w:val="-2"/>
          <w:sz w:val="24"/>
        </w:rPr>
        <w:t> </w:t>
      </w:r>
      <w:r>
        <w:rPr>
          <w:sz w:val="24"/>
        </w:rPr>
        <w:t>cells,</w:t>
      </w:r>
      <w:r>
        <w:rPr>
          <w:spacing w:val="-2"/>
          <w:sz w:val="24"/>
        </w:rPr>
        <w:t> pluripotent</w:t>
      </w:r>
    </w:p>
    <w:p>
      <w:pPr>
        <w:pStyle w:val="ListParagraph"/>
        <w:numPr>
          <w:ilvl w:val="2"/>
          <w:numId w:val="6"/>
        </w:numPr>
        <w:tabs>
          <w:tab w:pos="720" w:val="left" w:leader="none"/>
        </w:tabs>
        <w:spacing w:line="240" w:lineRule="auto" w:before="0" w:after="0"/>
        <w:ind w:left="720" w:right="1634" w:hanging="360"/>
        <w:jc w:val="left"/>
        <w:rPr>
          <w:rFonts w:ascii="Symbol" w:hAnsi="Symbol"/>
          <w:sz w:val="24"/>
        </w:rPr>
      </w:pPr>
      <w:r>
        <w:rPr>
          <w:sz w:val="24"/>
        </w:rPr>
        <w:t>Full</w:t>
      </w:r>
      <w:r>
        <w:rPr>
          <w:spacing w:val="-4"/>
          <w:sz w:val="24"/>
        </w:rPr>
        <w:t> </w:t>
      </w:r>
      <w:r>
        <w:rPr>
          <w:sz w:val="24"/>
        </w:rPr>
        <w:t>meeting</w:t>
      </w:r>
      <w:r>
        <w:rPr>
          <w:spacing w:val="-5"/>
          <w:sz w:val="24"/>
        </w:rPr>
        <w:t> </w:t>
      </w:r>
      <w:r>
        <w:rPr>
          <w:sz w:val="24"/>
        </w:rPr>
        <w:t>held</w:t>
      </w:r>
      <w:r>
        <w:rPr>
          <w:spacing w:val="-5"/>
          <w:sz w:val="24"/>
        </w:rPr>
        <w:t> </w:t>
      </w:r>
      <w:r>
        <w:rPr>
          <w:sz w:val="24"/>
        </w:rPr>
        <w:t>electronically</w:t>
      </w:r>
      <w:r>
        <w:rPr>
          <w:spacing w:val="-1"/>
          <w:sz w:val="24"/>
        </w:rPr>
        <w:t> </w:t>
      </w:r>
      <w:r>
        <w:rPr>
          <w:sz w:val="24"/>
        </w:rPr>
        <w:t>-</w:t>
      </w:r>
      <w:r>
        <w:rPr>
          <w:spacing w:val="-4"/>
          <w:sz w:val="24"/>
        </w:rPr>
        <w:t> </w:t>
      </w:r>
      <w:r>
        <w:rPr>
          <w:sz w:val="24"/>
        </w:rPr>
        <w:t>at</w:t>
      </w:r>
      <w:r>
        <w:rPr>
          <w:spacing w:val="-3"/>
          <w:sz w:val="24"/>
        </w:rPr>
        <w:t> </w:t>
      </w:r>
      <w:r>
        <w:rPr>
          <w:sz w:val="24"/>
        </w:rPr>
        <w:t>the</w:t>
      </w:r>
      <w:r>
        <w:rPr>
          <w:spacing w:val="-5"/>
          <w:sz w:val="24"/>
        </w:rPr>
        <w:t> </w:t>
      </w:r>
      <w:r>
        <w:rPr>
          <w:sz w:val="24"/>
        </w:rPr>
        <w:t>discretion</w:t>
      </w:r>
      <w:r>
        <w:rPr>
          <w:spacing w:val="-3"/>
          <w:sz w:val="24"/>
        </w:rPr>
        <w:t> </w:t>
      </w:r>
      <w:r>
        <w:rPr>
          <w:sz w:val="24"/>
        </w:rPr>
        <w:t>of</w:t>
      </w:r>
      <w:r>
        <w:rPr>
          <w:spacing w:val="-3"/>
          <w:sz w:val="24"/>
        </w:rPr>
        <w:t> </w:t>
      </w:r>
      <w:r>
        <w:rPr>
          <w:sz w:val="24"/>
        </w:rPr>
        <w:t>the</w:t>
      </w:r>
      <w:r>
        <w:rPr>
          <w:spacing w:val="-3"/>
          <w:sz w:val="24"/>
        </w:rPr>
        <w:t> </w:t>
      </w:r>
      <w:r>
        <w:rPr>
          <w:sz w:val="24"/>
        </w:rPr>
        <w:t>chair,</w:t>
      </w:r>
      <w:r>
        <w:rPr>
          <w:spacing w:val="-3"/>
          <w:sz w:val="24"/>
        </w:rPr>
        <w:t> </w:t>
      </w:r>
      <w:r>
        <w:rPr>
          <w:sz w:val="24"/>
        </w:rPr>
        <w:t>with</w:t>
      </w:r>
      <w:r>
        <w:rPr>
          <w:spacing w:val="-2"/>
          <w:sz w:val="24"/>
        </w:rPr>
        <w:t> </w:t>
      </w:r>
      <w:r>
        <w:rPr>
          <w:sz w:val="24"/>
        </w:rPr>
        <w:t>a</w:t>
      </w:r>
      <w:r>
        <w:rPr>
          <w:spacing w:val="-4"/>
          <w:sz w:val="24"/>
        </w:rPr>
        <w:t> </w:t>
      </w:r>
      <w:r>
        <w:rPr>
          <w:sz w:val="24"/>
        </w:rPr>
        <w:t>quorum responding electronically</w:t>
      </w:r>
    </w:p>
    <w:p>
      <w:pPr>
        <w:pStyle w:val="ListParagraph"/>
        <w:numPr>
          <w:ilvl w:val="2"/>
          <w:numId w:val="6"/>
        </w:numPr>
        <w:tabs>
          <w:tab w:pos="720" w:val="left" w:leader="none"/>
        </w:tabs>
        <w:spacing w:line="290" w:lineRule="exact" w:before="0" w:after="0"/>
        <w:ind w:left="720" w:right="0" w:hanging="360"/>
        <w:jc w:val="left"/>
        <w:rPr>
          <w:rFonts w:ascii="Symbol" w:hAnsi="Symbol"/>
          <w:sz w:val="24"/>
        </w:rPr>
      </w:pPr>
      <w:r>
        <w:rPr>
          <w:sz w:val="24"/>
        </w:rPr>
        <w:t>Expedited</w:t>
      </w:r>
      <w:r>
        <w:rPr>
          <w:spacing w:val="-5"/>
          <w:sz w:val="24"/>
        </w:rPr>
        <w:t> </w:t>
      </w:r>
      <w:r>
        <w:rPr>
          <w:sz w:val="24"/>
        </w:rPr>
        <w:t>review</w:t>
      </w:r>
      <w:r>
        <w:rPr>
          <w:spacing w:val="-5"/>
          <w:sz w:val="24"/>
        </w:rPr>
        <w:t> </w:t>
      </w:r>
      <w:r>
        <w:rPr>
          <w:sz w:val="24"/>
        </w:rPr>
        <w:t>performed</w:t>
      </w:r>
      <w:r>
        <w:rPr>
          <w:spacing w:val="-6"/>
          <w:sz w:val="24"/>
        </w:rPr>
        <w:t> </w:t>
      </w:r>
      <w:r>
        <w:rPr>
          <w:spacing w:val="-2"/>
          <w:sz w:val="24"/>
        </w:rPr>
        <w:t>electronically</w:t>
      </w:r>
    </w:p>
    <w:p>
      <w:pPr>
        <w:pStyle w:val="BodyText"/>
        <w:spacing w:before="274"/>
        <w:ind w:left="360" w:right="722"/>
      </w:pPr>
      <w:r>
        <w:rPr/>
        <w:t>Renewals, with no significant changes, can be done in an expedited manner electronically.</w:t>
      </w:r>
      <w:r>
        <w:rPr>
          <w:spacing w:val="40"/>
        </w:rPr>
        <w:t> </w:t>
      </w:r>
      <w:r>
        <w:rPr/>
        <w:t>The</w:t>
      </w:r>
      <w:r>
        <w:rPr>
          <w:spacing w:val="-3"/>
        </w:rPr>
        <w:t> </w:t>
      </w:r>
      <w:r>
        <w:rPr/>
        <w:t>Chair</w:t>
      </w:r>
      <w:r>
        <w:rPr>
          <w:spacing w:val="-5"/>
        </w:rPr>
        <w:t> </w:t>
      </w:r>
      <w:r>
        <w:rPr/>
        <w:t>(or</w:t>
      </w:r>
      <w:r>
        <w:rPr>
          <w:spacing w:val="-3"/>
        </w:rPr>
        <w:t> </w:t>
      </w:r>
      <w:r>
        <w:rPr/>
        <w:t>designee)</w:t>
      </w:r>
      <w:r>
        <w:rPr>
          <w:spacing w:val="-3"/>
        </w:rPr>
        <w:t> </w:t>
      </w:r>
      <w:r>
        <w:rPr/>
        <w:t>will</w:t>
      </w:r>
      <w:r>
        <w:rPr>
          <w:spacing w:val="-3"/>
        </w:rPr>
        <w:t> </w:t>
      </w:r>
      <w:r>
        <w:rPr/>
        <w:t>be</w:t>
      </w:r>
      <w:r>
        <w:rPr>
          <w:spacing w:val="-3"/>
        </w:rPr>
        <w:t> </w:t>
      </w:r>
      <w:r>
        <w:rPr/>
        <w:t>given</w:t>
      </w:r>
      <w:r>
        <w:rPr>
          <w:spacing w:val="-3"/>
        </w:rPr>
        <w:t> </w:t>
      </w:r>
      <w:r>
        <w:rPr/>
        <w:t>the</w:t>
      </w:r>
      <w:r>
        <w:rPr>
          <w:spacing w:val="-3"/>
        </w:rPr>
        <w:t> </w:t>
      </w:r>
      <w:r>
        <w:rPr/>
        <w:t>renewal</w:t>
      </w:r>
      <w:r>
        <w:rPr>
          <w:spacing w:val="-3"/>
        </w:rPr>
        <w:t> </w:t>
      </w:r>
      <w:r>
        <w:rPr/>
        <w:t>for</w:t>
      </w:r>
      <w:r>
        <w:rPr>
          <w:spacing w:val="-3"/>
        </w:rPr>
        <w:t> </w:t>
      </w:r>
      <w:r>
        <w:rPr/>
        <w:t>review.</w:t>
      </w:r>
      <w:r>
        <w:rPr>
          <w:spacing w:val="40"/>
        </w:rPr>
        <w:t> </w:t>
      </w:r>
      <w:r>
        <w:rPr/>
        <w:t>Approval</w:t>
      </w:r>
      <w:r>
        <w:rPr>
          <w:spacing w:val="-3"/>
        </w:rPr>
        <w:t> </w:t>
      </w:r>
      <w:r>
        <w:rPr/>
        <w:t>is issued for one year.</w:t>
      </w:r>
    </w:p>
    <w:p>
      <w:pPr>
        <w:pStyle w:val="BodyText"/>
        <w:ind w:left="0"/>
      </w:pPr>
    </w:p>
    <w:p>
      <w:pPr>
        <w:pStyle w:val="BodyText"/>
        <w:ind w:left="360" w:right="722"/>
      </w:pPr>
      <w:r>
        <w:rPr/>
        <w:t>Renewals,</w:t>
      </w:r>
      <w:r>
        <w:rPr>
          <w:spacing w:val="-4"/>
        </w:rPr>
        <w:t> </w:t>
      </w:r>
      <w:r>
        <w:rPr/>
        <w:t>with</w:t>
      </w:r>
      <w:r>
        <w:rPr>
          <w:spacing w:val="-4"/>
        </w:rPr>
        <w:t> </w:t>
      </w:r>
      <w:r>
        <w:rPr/>
        <w:t>significant</w:t>
      </w:r>
      <w:r>
        <w:rPr>
          <w:spacing w:val="-4"/>
        </w:rPr>
        <w:t> </w:t>
      </w:r>
      <w:r>
        <w:rPr/>
        <w:t>changes,</w:t>
      </w:r>
      <w:r>
        <w:rPr>
          <w:spacing w:val="-5"/>
        </w:rPr>
        <w:t> </w:t>
      </w:r>
      <w:r>
        <w:rPr/>
        <w:t>must</w:t>
      </w:r>
      <w:r>
        <w:rPr>
          <w:spacing w:val="-4"/>
        </w:rPr>
        <w:t> </w:t>
      </w:r>
      <w:r>
        <w:rPr/>
        <w:t>be</w:t>
      </w:r>
      <w:r>
        <w:rPr>
          <w:spacing w:val="-4"/>
        </w:rPr>
        <w:t> </w:t>
      </w:r>
      <w:r>
        <w:rPr/>
        <w:t>reviewed</w:t>
      </w:r>
      <w:r>
        <w:rPr>
          <w:spacing w:val="-5"/>
        </w:rPr>
        <w:t> </w:t>
      </w:r>
      <w:r>
        <w:rPr/>
        <w:t>according</w:t>
      </w:r>
      <w:r>
        <w:rPr>
          <w:spacing w:val="-4"/>
        </w:rPr>
        <w:t> </w:t>
      </w:r>
      <w:r>
        <w:rPr/>
        <w:t>to</w:t>
      </w:r>
      <w:r>
        <w:rPr>
          <w:spacing w:val="-5"/>
        </w:rPr>
        <w:t> </w:t>
      </w:r>
      <w:r>
        <w:rPr/>
        <w:t>the</w:t>
      </w:r>
      <w:r>
        <w:rPr>
          <w:spacing w:val="-4"/>
        </w:rPr>
        <w:t> </w:t>
      </w:r>
      <w:r>
        <w:rPr/>
        <w:t>guidelines</w:t>
      </w:r>
      <w:r>
        <w:rPr>
          <w:spacing w:val="-4"/>
        </w:rPr>
        <w:t> </w:t>
      </w:r>
      <w:r>
        <w:rPr/>
        <w:t>in Table 1.</w:t>
      </w:r>
      <w:r>
        <w:rPr>
          <w:spacing w:val="40"/>
        </w:rPr>
        <w:t> </w:t>
      </w:r>
      <w:r>
        <w:rPr/>
        <w:t>Approval is issued for one year.</w:t>
      </w:r>
    </w:p>
    <w:p>
      <w:pPr>
        <w:pStyle w:val="BodyText"/>
        <w:ind w:left="0"/>
      </w:pPr>
    </w:p>
    <w:p>
      <w:pPr>
        <w:pStyle w:val="BodyText"/>
        <w:spacing w:before="1"/>
        <w:ind w:left="360" w:right="722"/>
      </w:pPr>
      <w:r>
        <w:rPr>
          <w:color w:val="494949"/>
        </w:rPr>
        <w:t>During</w:t>
      </w:r>
      <w:r>
        <w:rPr>
          <w:color w:val="494949"/>
          <w:spacing w:val="-1"/>
        </w:rPr>
        <w:t> </w:t>
      </w:r>
      <w:r>
        <w:rPr>
          <w:color w:val="494949"/>
        </w:rPr>
        <w:t>the</w:t>
      </w:r>
      <w:r>
        <w:rPr>
          <w:color w:val="494949"/>
          <w:spacing w:val="-1"/>
        </w:rPr>
        <w:t> </w:t>
      </w:r>
      <w:r>
        <w:rPr>
          <w:color w:val="494949"/>
        </w:rPr>
        <w:t>course</w:t>
      </w:r>
      <w:r>
        <w:rPr>
          <w:color w:val="494949"/>
          <w:spacing w:val="-1"/>
        </w:rPr>
        <w:t> </w:t>
      </w:r>
      <w:r>
        <w:rPr>
          <w:color w:val="494949"/>
        </w:rPr>
        <w:t>of</w:t>
      </w:r>
      <w:r>
        <w:rPr>
          <w:color w:val="494949"/>
          <w:spacing w:val="-3"/>
        </w:rPr>
        <w:t> </w:t>
      </w:r>
      <w:r>
        <w:rPr>
          <w:color w:val="494949"/>
        </w:rPr>
        <w:t>the</w:t>
      </w:r>
      <w:r>
        <w:rPr>
          <w:color w:val="494949"/>
          <w:spacing w:val="-1"/>
        </w:rPr>
        <w:t> </w:t>
      </w:r>
      <w:r>
        <w:rPr>
          <w:color w:val="494949"/>
        </w:rPr>
        <w:t>approval</w:t>
      </w:r>
      <w:r>
        <w:rPr>
          <w:color w:val="494949"/>
          <w:spacing w:val="-4"/>
        </w:rPr>
        <w:t> </w:t>
      </w:r>
      <w:r>
        <w:rPr>
          <w:color w:val="494949"/>
        </w:rPr>
        <w:t>period,</w:t>
      </w:r>
      <w:r>
        <w:rPr>
          <w:color w:val="494949"/>
          <w:spacing w:val="-2"/>
        </w:rPr>
        <w:t> </w:t>
      </w:r>
      <w:r>
        <w:rPr>
          <w:color w:val="494949"/>
        </w:rPr>
        <w:t>changes</w:t>
      </w:r>
      <w:r>
        <w:rPr>
          <w:color w:val="494949"/>
          <w:spacing w:val="-2"/>
        </w:rPr>
        <w:t> </w:t>
      </w:r>
      <w:r>
        <w:rPr>
          <w:color w:val="494949"/>
        </w:rPr>
        <w:t>may</w:t>
      </w:r>
      <w:r>
        <w:rPr>
          <w:color w:val="494949"/>
          <w:spacing w:val="-3"/>
        </w:rPr>
        <w:t> </w:t>
      </w:r>
      <w:r>
        <w:rPr>
          <w:color w:val="494949"/>
        </w:rPr>
        <w:t>need to</w:t>
      </w:r>
      <w:r>
        <w:rPr>
          <w:color w:val="494949"/>
          <w:spacing w:val="-1"/>
        </w:rPr>
        <w:t> </w:t>
      </w:r>
      <w:r>
        <w:rPr>
          <w:color w:val="494949"/>
        </w:rPr>
        <w:t>occur to the research. These changes should be submitted for review by the SCRO Committee prior to implementation.</w:t>
      </w:r>
      <w:r>
        <w:rPr>
          <w:color w:val="494949"/>
          <w:spacing w:val="-6"/>
        </w:rPr>
        <w:t> </w:t>
      </w:r>
      <w:r>
        <w:rPr>
          <w:color w:val="494949"/>
        </w:rPr>
        <w:t>Actions</w:t>
      </w:r>
      <w:r>
        <w:rPr>
          <w:color w:val="494949"/>
          <w:spacing w:val="-4"/>
        </w:rPr>
        <w:t> </w:t>
      </w:r>
      <w:r>
        <w:rPr>
          <w:color w:val="494949"/>
        </w:rPr>
        <w:t>likely</w:t>
      </w:r>
      <w:r>
        <w:rPr>
          <w:color w:val="494949"/>
          <w:spacing w:val="-4"/>
        </w:rPr>
        <w:t> </w:t>
      </w:r>
      <w:r>
        <w:rPr>
          <w:color w:val="494949"/>
        </w:rPr>
        <w:t>to</w:t>
      </w:r>
      <w:r>
        <w:rPr>
          <w:color w:val="494949"/>
          <w:spacing w:val="-4"/>
        </w:rPr>
        <w:t> </w:t>
      </w:r>
      <w:r>
        <w:rPr>
          <w:color w:val="494949"/>
        </w:rPr>
        <w:t>be</w:t>
      </w:r>
      <w:r>
        <w:rPr>
          <w:color w:val="494949"/>
          <w:spacing w:val="-4"/>
        </w:rPr>
        <w:t> </w:t>
      </w:r>
      <w:r>
        <w:rPr>
          <w:color w:val="494949"/>
        </w:rPr>
        <w:t>considered</w:t>
      </w:r>
      <w:r>
        <w:rPr>
          <w:color w:val="494949"/>
          <w:spacing w:val="-4"/>
        </w:rPr>
        <w:t> </w:t>
      </w:r>
      <w:r>
        <w:rPr>
          <w:color w:val="494949"/>
        </w:rPr>
        <w:t>a</w:t>
      </w:r>
      <w:r>
        <w:rPr>
          <w:color w:val="494949"/>
          <w:spacing w:val="-3"/>
        </w:rPr>
        <w:t> </w:t>
      </w:r>
      <w:r>
        <w:rPr>
          <w:color w:val="494949"/>
        </w:rPr>
        <w:t>change requiring</w:t>
      </w:r>
      <w:r>
        <w:rPr>
          <w:color w:val="494949"/>
          <w:spacing w:val="-5"/>
        </w:rPr>
        <w:t> </w:t>
      </w:r>
      <w:r>
        <w:rPr>
          <w:color w:val="494949"/>
        </w:rPr>
        <w:t>prior</w:t>
      </w:r>
      <w:r>
        <w:rPr>
          <w:color w:val="494949"/>
          <w:spacing w:val="-4"/>
        </w:rPr>
        <w:t> </w:t>
      </w:r>
      <w:r>
        <w:rPr>
          <w:color w:val="494949"/>
        </w:rPr>
        <w:t>approval</w:t>
      </w:r>
      <w:r>
        <w:rPr>
          <w:color w:val="494949"/>
          <w:spacing w:val="-7"/>
        </w:rPr>
        <w:t> </w:t>
      </w:r>
      <w:r>
        <w:rPr>
          <w:color w:val="494949"/>
        </w:rPr>
        <w:t>from the SCRO Committee include, but are not limited to the following:</w:t>
      </w:r>
    </w:p>
    <w:p>
      <w:pPr>
        <w:pStyle w:val="BodyText"/>
        <w:spacing w:after="0"/>
        <w:sectPr>
          <w:pgSz w:w="12240" w:h="15840"/>
          <w:pgMar w:header="0" w:footer="1273" w:top="1360" w:bottom="1460" w:left="1080" w:right="720"/>
        </w:sectPr>
      </w:pPr>
    </w:p>
    <w:p>
      <w:pPr>
        <w:pStyle w:val="ListParagraph"/>
        <w:numPr>
          <w:ilvl w:val="2"/>
          <w:numId w:val="6"/>
        </w:numPr>
        <w:tabs>
          <w:tab w:pos="720" w:val="left" w:leader="none"/>
        </w:tabs>
        <w:spacing w:line="292" w:lineRule="exact" w:before="77" w:after="0"/>
        <w:ind w:left="720" w:right="0" w:hanging="360"/>
        <w:jc w:val="left"/>
        <w:rPr>
          <w:rFonts w:ascii="Symbol" w:hAnsi="Symbol"/>
          <w:color w:val="494949"/>
          <w:sz w:val="24"/>
        </w:rPr>
      </w:pPr>
      <w:r>
        <w:rPr>
          <w:color w:val="494949"/>
          <w:sz w:val="24"/>
        </w:rPr>
        <w:t>Change</w:t>
      </w:r>
      <w:r>
        <w:rPr>
          <w:color w:val="494949"/>
          <w:spacing w:val="-5"/>
          <w:sz w:val="24"/>
        </w:rPr>
        <w:t> </w:t>
      </w:r>
      <w:r>
        <w:rPr>
          <w:color w:val="494949"/>
          <w:sz w:val="24"/>
        </w:rPr>
        <w:t>in</w:t>
      </w:r>
      <w:r>
        <w:rPr>
          <w:color w:val="494949"/>
          <w:spacing w:val="-2"/>
          <w:sz w:val="24"/>
        </w:rPr>
        <w:t> </w:t>
      </w:r>
      <w:r>
        <w:rPr>
          <w:color w:val="494949"/>
          <w:sz w:val="24"/>
        </w:rPr>
        <w:t>the</w:t>
      </w:r>
      <w:r>
        <w:rPr>
          <w:color w:val="494949"/>
          <w:spacing w:val="-2"/>
          <w:sz w:val="24"/>
        </w:rPr>
        <w:t> </w:t>
      </w:r>
      <w:r>
        <w:rPr>
          <w:color w:val="494949"/>
          <w:sz w:val="24"/>
        </w:rPr>
        <w:t>specific</w:t>
      </w:r>
      <w:r>
        <w:rPr>
          <w:color w:val="494949"/>
          <w:spacing w:val="-4"/>
          <w:sz w:val="24"/>
        </w:rPr>
        <w:t> aims</w:t>
      </w:r>
    </w:p>
    <w:p>
      <w:pPr>
        <w:pStyle w:val="ListParagraph"/>
        <w:numPr>
          <w:ilvl w:val="2"/>
          <w:numId w:val="6"/>
        </w:numPr>
        <w:tabs>
          <w:tab w:pos="720" w:val="left" w:leader="none"/>
        </w:tabs>
        <w:spacing w:line="292" w:lineRule="exact" w:before="0" w:after="0"/>
        <w:ind w:left="720" w:right="0" w:hanging="360"/>
        <w:jc w:val="left"/>
        <w:rPr>
          <w:rFonts w:ascii="Symbol" w:hAnsi="Symbol"/>
          <w:color w:val="494949"/>
          <w:sz w:val="24"/>
        </w:rPr>
      </w:pPr>
      <w:r>
        <w:rPr>
          <w:color w:val="494949"/>
          <w:sz w:val="24"/>
        </w:rPr>
        <w:t>Change</w:t>
      </w:r>
      <w:r>
        <w:rPr>
          <w:color w:val="494949"/>
          <w:spacing w:val="-3"/>
          <w:sz w:val="24"/>
        </w:rPr>
        <w:t> </w:t>
      </w:r>
      <w:r>
        <w:rPr>
          <w:color w:val="494949"/>
          <w:sz w:val="24"/>
        </w:rPr>
        <w:t>in</w:t>
      </w:r>
      <w:r>
        <w:rPr>
          <w:color w:val="494949"/>
          <w:spacing w:val="-3"/>
          <w:sz w:val="24"/>
        </w:rPr>
        <w:t> </w:t>
      </w:r>
      <w:r>
        <w:rPr>
          <w:color w:val="494949"/>
          <w:sz w:val="24"/>
        </w:rPr>
        <w:t>source</w:t>
      </w:r>
      <w:r>
        <w:rPr>
          <w:color w:val="494949"/>
          <w:spacing w:val="-5"/>
          <w:sz w:val="24"/>
        </w:rPr>
        <w:t> </w:t>
      </w:r>
      <w:r>
        <w:rPr>
          <w:color w:val="494949"/>
          <w:sz w:val="24"/>
        </w:rPr>
        <w:t>or</w:t>
      </w:r>
      <w:r>
        <w:rPr>
          <w:color w:val="494949"/>
          <w:spacing w:val="-3"/>
          <w:sz w:val="24"/>
        </w:rPr>
        <w:t> </w:t>
      </w:r>
      <w:r>
        <w:rPr>
          <w:color w:val="494949"/>
          <w:sz w:val="24"/>
        </w:rPr>
        <w:t>type</w:t>
      </w:r>
      <w:r>
        <w:rPr>
          <w:color w:val="494949"/>
          <w:spacing w:val="-3"/>
          <w:sz w:val="24"/>
        </w:rPr>
        <w:t> </w:t>
      </w:r>
      <w:r>
        <w:rPr>
          <w:color w:val="494949"/>
          <w:sz w:val="24"/>
        </w:rPr>
        <w:t>of</w:t>
      </w:r>
      <w:r>
        <w:rPr>
          <w:color w:val="494949"/>
          <w:spacing w:val="-3"/>
          <w:sz w:val="24"/>
        </w:rPr>
        <w:t> </w:t>
      </w:r>
      <w:r>
        <w:rPr>
          <w:color w:val="494949"/>
          <w:sz w:val="24"/>
        </w:rPr>
        <w:t>human</w:t>
      </w:r>
      <w:r>
        <w:rPr>
          <w:color w:val="494949"/>
          <w:spacing w:val="-5"/>
          <w:sz w:val="24"/>
        </w:rPr>
        <w:t> </w:t>
      </w:r>
      <w:r>
        <w:rPr>
          <w:color w:val="494949"/>
          <w:sz w:val="24"/>
        </w:rPr>
        <w:t>pluripotent</w:t>
      </w:r>
      <w:r>
        <w:rPr>
          <w:color w:val="494949"/>
          <w:spacing w:val="-3"/>
          <w:sz w:val="24"/>
        </w:rPr>
        <w:t> </w:t>
      </w:r>
      <w:r>
        <w:rPr>
          <w:color w:val="494949"/>
          <w:sz w:val="24"/>
        </w:rPr>
        <w:t>stem</w:t>
      </w:r>
      <w:r>
        <w:rPr>
          <w:color w:val="494949"/>
          <w:spacing w:val="-1"/>
          <w:sz w:val="24"/>
        </w:rPr>
        <w:t> </w:t>
      </w:r>
      <w:r>
        <w:rPr>
          <w:color w:val="494949"/>
          <w:spacing w:val="-2"/>
          <w:sz w:val="24"/>
        </w:rPr>
        <w:t>cells;</w:t>
      </w:r>
    </w:p>
    <w:p>
      <w:pPr>
        <w:pStyle w:val="ListParagraph"/>
        <w:numPr>
          <w:ilvl w:val="2"/>
          <w:numId w:val="6"/>
        </w:numPr>
        <w:tabs>
          <w:tab w:pos="720" w:val="left" w:leader="none"/>
        </w:tabs>
        <w:spacing w:line="240" w:lineRule="auto" w:before="0" w:after="0"/>
        <w:ind w:left="720" w:right="1309" w:hanging="360"/>
        <w:jc w:val="left"/>
        <w:rPr>
          <w:rFonts w:ascii="Symbol" w:hAnsi="Symbol"/>
          <w:color w:val="494949"/>
          <w:sz w:val="24"/>
        </w:rPr>
      </w:pPr>
      <w:r>
        <w:rPr>
          <w:color w:val="494949"/>
          <w:sz w:val="24"/>
        </w:rPr>
        <w:t>Any</w:t>
      </w:r>
      <w:r>
        <w:rPr>
          <w:color w:val="494949"/>
          <w:spacing w:val="-4"/>
          <w:sz w:val="24"/>
        </w:rPr>
        <w:t> </w:t>
      </w:r>
      <w:r>
        <w:rPr>
          <w:color w:val="494949"/>
          <w:sz w:val="24"/>
        </w:rPr>
        <w:t>change</w:t>
      </w:r>
      <w:r>
        <w:rPr>
          <w:color w:val="494949"/>
          <w:spacing w:val="-4"/>
          <w:sz w:val="24"/>
        </w:rPr>
        <w:t> </w:t>
      </w:r>
      <w:r>
        <w:rPr>
          <w:color w:val="494949"/>
          <w:sz w:val="24"/>
        </w:rPr>
        <w:t>from</w:t>
      </w:r>
      <w:r>
        <w:rPr>
          <w:color w:val="494949"/>
          <w:spacing w:val="-3"/>
          <w:sz w:val="24"/>
        </w:rPr>
        <w:t> </w:t>
      </w:r>
      <w:r>
        <w:rPr>
          <w:color w:val="494949"/>
          <w:sz w:val="24"/>
        </w:rPr>
        <w:t>the</w:t>
      </w:r>
      <w:r>
        <w:rPr>
          <w:color w:val="494949"/>
          <w:spacing w:val="-6"/>
          <w:sz w:val="24"/>
        </w:rPr>
        <w:t> </w:t>
      </w:r>
      <w:r>
        <w:rPr>
          <w:color w:val="494949"/>
          <w:sz w:val="24"/>
        </w:rPr>
        <w:t>approved</w:t>
      </w:r>
      <w:r>
        <w:rPr>
          <w:color w:val="494949"/>
          <w:spacing w:val="-4"/>
          <w:sz w:val="24"/>
        </w:rPr>
        <w:t> </w:t>
      </w:r>
      <w:r>
        <w:rPr>
          <w:color w:val="494949"/>
          <w:sz w:val="24"/>
        </w:rPr>
        <w:t>use</w:t>
      </w:r>
      <w:r>
        <w:rPr>
          <w:color w:val="494949"/>
          <w:spacing w:val="-4"/>
          <w:sz w:val="24"/>
        </w:rPr>
        <w:t> </w:t>
      </w:r>
      <w:r>
        <w:rPr>
          <w:color w:val="494949"/>
          <w:sz w:val="24"/>
        </w:rPr>
        <w:t>of</w:t>
      </w:r>
      <w:r>
        <w:rPr>
          <w:color w:val="494949"/>
          <w:spacing w:val="-6"/>
          <w:sz w:val="24"/>
        </w:rPr>
        <w:t> </w:t>
      </w:r>
      <w:r>
        <w:rPr>
          <w:color w:val="494949"/>
          <w:sz w:val="24"/>
        </w:rPr>
        <w:t>animals</w:t>
      </w:r>
      <w:r>
        <w:rPr>
          <w:color w:val="494949"/>
          <w:spacing w:val="-4"/>
          <w:sz w:val="24"/>
        </w:rPr>
        <w:t> </w:t>
      </w:r>
      <w:r>
        <w:rPr>
          <w:color w:val="494949"/>
          <w:sz w:val="24"/>
        </w:rPr>
        <w:t>or</w:t>
      </w:r>
      <w:r>
        <w:rPr>
          <w:color w:val="494949"/>
          <w:spacing w:val="-4"/>
          <w:sz w:val="24"/>
        </w:rPr>
        <w:t> </w:t>
      </w:r>
      <w:r>
        <w:rPr>
          <w:color w:val="494949"/>
          <w:sz w:val="24"/>
        </w:rPr>
        <w:t>human</w:t>
      </w:r>
      <w:r>
        <w:rPr>
          <w:color w:val="494949"/>
          <w:spacing w:val="-4"/>
          <w:sz w:val="24"/>
        </w:rPr>
        <w:t> </w:t>
      </w:r>
      <w:r>
        <w:rPr>
          <w:color w:val="494949"/>
          <w:sz w:val="24"/>
        </w:rPr>
        <w:t>subjects,</w:t>
      </w:r>
      <w:r>
        <w:rPr>
          <w:color w:val="494949"/>
          <w:spacing w:val="-4"/>
          <w:sz w:val="24"/>
        </w:rPr>
        <w:t> </w:t>
      </w:r>
      <w:r>
        <w:rPr>
          <w:color w:val="494949"/>
          <w:sz w:val="24"/>
        </w:rPr>
        <w:t>including the substitution of one animal model for another;</w:t>
      </w:r>
    </w:p>
    <w:p>
      <w:pPr>
        <w:pStyle w:val="ListParagraph"/>
        <w:numPr>
          <w:ilvl w:val="2"/>
          <w:numId w:val="6"/>
        </w:numPr>
        <w:tabs>
          <w:tab w:pos="720" w:val="left" w:leader="none"/>
        </w:tabs>
        <w:spacing w:line="292" w:lineRule="exact" w:before="0" w:after="0"/>
        <w:ind w:left="720" w:right="0" w:hanging="360"/>
        <w:jc w:val="left"/>
        <w:rPr>
          <w:rFonts w:ascii="Symbol" w:hAnsi="Symbol"/>
          <w:color w:val="494949"/>
          <w:sz w:val="24"/>
        </w:rPr>
      </w:pPr>
      <w:r>
        <w:rPr>
          <w:color w:val="494949"/>
          <w:sz w:val="24"/>
        </w:rPr>
        <w:t>Shift</w:t>
      </w:r>
      <w:r>
        <w:rPr>
          <w:color w:val="494949"/>
          <w:spacing w:val="-3"/>
          <w:sz w:val="24"/>
        </w:rPr>
        <w:t> </w:t>
      </w:r>
      <w:r>
        <w:rPr>
          <w:color w:val="494949"/>
          <w:sz w:val="24"/>
        </w:rPr>
        <w:t>of</w:t>
      </w:r>
      <w:r>
        <w:rPr>
          <w:color w:val="494949"/>
          <w:spacing w:val="-3"/>
          <w:sz w:val="24"/>
        </w:rPr>
        <w:t> </w:t>
      </w:r>
      <w:r>
        <w:rPr>
          <w:color w:val="494949"/>
          <w:sz w:val="24"/>
        </w:rPr>
        <w:t>the</w:t>
      </w:r>
      <w:r>
        <w:rPr>
          <w:color w:val="494949"/>
          <w:spacing w:val="-3"/>
          <w:sz w:val="24"/>
        </w:rPr>
        <w:t> </w:t>
      </w:r>
      <w:r>
        <w:rPr>
          <w:color w:val="494949"/>
          <w:sz w:val="24"/>
        </w:rPr>
        <w:t>research</w:t>
      </w:r>
      <w:r>
        <w:rPr>
          <w:color w:val="494949"/>
          <w:spacing w:val="-5"/>
          <w:sz w:val="24"/>
        </w:rPr>
        <w:t> </w:t>
      </w:r>
      <w:r>
        <w:rPr>
          <w:color w:val="494949"/>
          <w:sz w:val="24"/>
        </w:rPr>
        <w:t>emphasis</w:t>
      </w:r>
      <w:r>
        <w:rPr>
          <w:color w:val="494949"/>
          <w:spacing w:val="-2"/>
          <w:sz w:val="24"/>
        </w:rPr>
        <w:t> </w:t>
      </w:r>
      <w:r>
        <w:rPr>
          <w:color w:val="494949"/>
          <w:sz w:val="24"/>
        </w:rPr>
        <w:t>from</w:t>
      </w:r>
      <w:r>
        <w:rPr>
          <w:color w:val="494949"/>
          <w:spacing w:val="-2"/>
          <w:sz w:val="24"/>
        </w:rPr>
        <w:t> </w:t>
      </w:r>
      <w:r>
        <w:rPr>
          <w:color w:val="494949"/>
          <w:sz w:val="24"/>
        </w:rPr>
        <w:t>one</w:t>
      </w:r>
      <w:r>
        <w:rPr>
          <w:color w:val="494949"/>
          <w:spacing w:val="-5"/>
          <w:sz w:val="24"/>
        </w:rPr>
        <w:t> </w:t>
      </w:r>
      <w:r>
        <w:rPr>
          <w:color w:val="494949"/>
          <w:sz w:val="24"/>
        </w:rPr>
        <w:t>disease</w:t>
      </w:r>
      <w:r>
        <w:rPr>
          <w:color w:val="494949"/>
          <w:spacing w:val="-3"/>
          <w:sz w:val="24"/>
        </w:rPr>
        <w:t> </w:t>
      </w:r>
      <w:r>
        <w:rPr>
          <w:color w:val="494949"/>
          <w:sz w:val="24"/>
        </w:rPr>
        <w:t>area</w:t>
      </w:r>
      <w:r>
        <w:rPr>
          <w:color w:val="494949"/>
          <w:spacing w:val="-3"/>
          <w:sz w:val="24"/>
        </w:rPr>
        <w:t> </w:t>
      </w:r>
      <w:r>
        <w:rPr>
          <w:color w:val="494949"/>
          <w:sz w:val="24"/>
        </w:rPr>
        <w:t>to</w:t>
      </w:r>
      <w:r>
        <w:rPr>
          <w:color w:val="494949"/>
          <w:spacing w:val="-2"/>
          <w:sz w:val="24"/>
        </w:rPr>
        <w:t> another;</w:t>
      </w:r>
    </w:p>
    <w:p>
      <w:pPr>
        <w:pStyle w:val="ListParagraph"/>
        <w:numPr>
          <w:ilvl w:val="2"/>
          <w:numId w:val="6"/>
        </w:numPr>
        <w:tabs>
          <w:tab w:pos="720" w:val="left" w:leader="none"/>
        </w:tabs>
        <w:spacing w:line="292" w:lineRule="exact" w:before="0" w:after="0"/>
        <w:ind w:left="720" w:right="0" w:hanging="360"/>
        <w:jc w:val="left"/>
        <w:rPr>
          <w:rFonts w:ascii="Symbol" w:hAnsi="Symbol"/>
          <w:color w:val="494949"/>
          <w:sz w:val="24"/>
        </w:rPr>
      </w:pPr>
      <w:r>
        <w:rPr>
          <w:color w:val="494949"/>
          <w:sz w:val="24"/>
        </w:rPr>
        <w:t>Application</w:t>
      </w:r>
      <w:r>
        <w:rPr>
          <w:color w:val="494949"/>
          <w:spacing w:val="-3"/>
          <w:sz w:val="24"/>
        </w:rPr>
        <w:t> </w:t>
      </w:r>
      <w:r>
        <w:rPr>
          <w:color w:val="494949"/>
          <w:sz w:val="24"/>
        </w:rPr>
        <w:t>of</w:t>
      </w:r>
      <w:r>
        <w:rPr>
          <w:color w:val="494949"/>
          <w:spacing w:val="-2"/>
          <w:sz w:val="24"/>
        </w:rPr>
        <w:t> </w:t>
      </w:r>
      <w:r>
        <w:rPr>
          <w:color w:val="494949"/>
          <w:sz w:val="24"/>
        </w:rPr>
        <w:t>a</w:t>
      </w:r>
      <w:r>
        <w:rPr>
          <w:color w:val="494949"/>
          <w:spacing w:val="-3"/>
          <w:sz w:val="24"/>
        </w:rPr>
        <w:t> </w:t>
      </w:r>
      <w:r>
        <w:rPr>
          <w:color w:val="494949"/>
          <w:sz w:val="24"/>
        </w:rPr>
        <w:t>new</w:t>
      </w:r>
      <w:r>
        <w:rPr>
          <w:color w:val="494949"/>
          <w:spacing w:val="-2"/>
          <w:sz w:val="24"/>
        </w:rPr>
        <w:t> technology;</w:t>
      </w:r>
    </w:p>
    <w:p>
      <w:pPr>
        <w:pStyle w:val="ListParagraph"/>
        <w:numPr>
          <w:ilvl w:val="2"/>
          <w:numId w:val="6"/>
        </w:numPr>
        <w:tabs>
          <w:tab w:pos="720" w:val="left" w:leader="none"/>
        </w:tabs>
        <w:spacing w:line="240" w:lineRule="auto" w:before="0" w:after="0"/>
        <w:ind w:left="720" w:right="812" w:hanging="360"/>
        <w:jc w:val="left"/>
        <w:rPr>
          <w:rFonts w:ascii="Symbol" w:hAnsi="Symbol"/>
          <w:color w:val="494949"/>
          <w:sz w:val="24"/>
        </w:rPr>
      </w:pPr>
      <w:r>
        <w:rPr>
          <w:color w:val="494949"/>
          <w:sz w:val="24"/>
        </w:rPr>
        <w:t>Change</w:t>
      </w:r>
      <w:r>
        <w:rPr>
          <w:color w:val="494949"/>
          <w:spacing w:val="-5"/>
          <w:sz w:val="24"/>
        </w:rPr>
        <w:t> </w:t>
      </w:r>
      <w:r>
        <w:rPr>
          <w:color w:val="494949"/>
          <w:sz w:val="24"/>
        </w:rPr>
        <w:t>in</w:t>
      </w:r>
      <w:r>
        <w:rPr>
          <w:color w:val="494949"/>
          <w:spacing w:val="-5"/>
          <w:sz w:val="24"/>
        </w:rPr>
        <w:t> </w:t>
      </w:r>
      <w:r>
        <w:rPr>
          <w:color w:val="494949"/>
          <w:sz w:val="24"/>
        </w:rPr>
        <w:t>investigators</w:t>
      </w:r>
      <w:r>
        <w:rPr>
          <w:color w:val="494949"/>
          <w:spacing w:val="-5"/>
          <w:sz w:val="24"/>
        </w:rPr>
        <w:t> </w:t>
      </w:r>
      <w:r>
        <w:rPr>
          <w:color w:val="494949"/>
          <w:sz w:val="24"/>
        </w:rPr>
        <w:t>listed</w:t>
      </w:r>
      <w:r>
        <w:rPr>
          <w:color w:val="494949"/>
          <w:spacing w:val="-5"/>
          <w:sz w:val="24"/>
        </w:rPr>
        <w:t> </w:t>
      </w:r>
      <w:r>
        <w:rPr>
          <w:color w:val="494949"/>
          <w:sz w:val="24"/>
        </w:rPr>
        <w:t>on</w:t>
      </w:r>
      <w:r>
        <w:rPr>
          <w:color w:val="494949"/>
          <w:spacing w:val="-5"/>
          <w:sz w:val="24"/>
        </w:rPr>
        <w:t> </w:t>
      </w:r>
      <w:r>
        <w:rPr>
          <w:color w:val="494949"/>
          <w:sz w:val="24"/>
        </w:rPr>
        <w:t>the</w:t>
      </w:r>
      <w:r>
        <w:rPr>
          <w:color w:val="494949"/>
          <w:spacing w:val="-7"/>
          <w:sz w:val="24"/>
        </w:rPr>
        <w:t> </w:t>
      </w:r>
      <w:r>
        <w:rPr>
          <w:color w:val="494949"/>
          <w:sz w:val="24"/>
        </w:rPr>
        <w:t>approved</w:t>
      </w:r>
      <w:r>
        <w:rPr>
          <w:color w:val="494949"/>
          <w:spacing w:val="-5"/>
          <w:sz w:val="24"/>
        </w:rPr>
        <w:t> </w:t>
      </w:r>
      <w:r>
        <w:rPr>
          <w:color w:val="494949"/>
          <w:sz w:val="24"/>
        </w:rPr>
        <w:t>ISCRO</w:t>
      </w:r>
      <w:r>
        <w:rPr>
          <w:color w:val="494949"/>
          <w:spacing w:val="-5"/>
          <w:sz w:val="24"/>
        </w:rPr>
        <w:t> </w:t>
      </w:r>
      <w:r>
        <w:rPr>
          <w:color w:val="494949"/>
          <w:sz w:val="24"/>
        </w:rPr>
        <w:t>application,</w:t>
      </w:r>
      <w:r>
        <w:rPr>
          <w:color w:val="494949"/>
          <w:spacing w:val="-5"/>
          <w:sz w:val="24"/>
        </w:rPr>
        <w:t> </w:t>
      </w:r>
      <w:r>
        <w:rPr>
          <w:color w:val="494949"/>
          <w:sz w:val="24"/>
        </w:rPr>
        <w:t>including</w:t>
      </w:r>
      <w:r>
        <w:rPr>
          <w:color w:val="494949"/>
          <w:spacing w:val="-6"/>
          <w:sz w:val="24"/>
        </w:rPr>
        <w:t> </w:t>
      </w:r>
      <w:r>
        <w:rPr>
          <w:color w:val="494949"/>
          <w:sz w:val="24"/>
        </w:rPr>
        <w:t>change in PI and removal of members; and a</w:t>
      </w:r>
    </w:p>
    <w:p>
      <w:pPr>
        <w:pStyle w:val="ListParagraph"/>
        <w:numPr>
          <w:ilvl w:val="2"/>
          <w:numId w:val="6"/>
        </w:numPr>
        <w:tabs>
          <w:tab w:pos="720" w:val="left" w:leader="none"/>
        </w:tabs>
        <w:spacing w:line="293" w:lineRule="exact" w:before="0" w:after="0"/>
        <w:ind w:left="720" w:right="0" w:hanging="360"/>
        <w:jc w:val="left"/>
        <w:rPr>
          <w:rFonts w:ascii="Symbol" w:hAnsi="Symbol"/>
          <w:color w:val="494949"/>
          <w:sz w:val="24"/>
        </w:rPr>
      </w:pPr>
      <w:r>
        <w:rPr>
          <w:color w:val="494949"/>
          <w:sz w:val="24"/>
        </w:rPr>
        <w:t>Change</w:t>
      </w:r>
      <w:r>
        <w:rPr>
          <w:color w:val="494949"/>
          <w:spacing w:val="-3"/>
          <w:sz w:val="24"/>
        </w:rPr>
        <w:t> </w:t>
      </w:r>
      <w:r>
        <w:rPr>
          <w:color w:val="494949"/>
          <w:sz w:val="24"/>
        </w:rPr>
        <w:t>in</w:t>
      </w:r>
      <w:r>
        <w:rPr>
          <w:color w:val="494949"/>
          <w:spacing w:val="-2"/>
          <w:sz w:val="24"/>
        </w:rPr>
        <w:t> </w:t>
      </w:r>
      <w:r>
        <w:rPr>
          <w:color w:val="494949"/>
          <w:sz w:val="24"/>
        </w:rPr>
        <w:t>funding</w:t>
      </w:r>
      <w:r>
        <w:rPr>
          <w:color w:val="494949"/>
          <w:spacing w:val="-2"/>
          <w:sz w:val="24"/>
        </w:rPr>
        <w:t> </w:t>
      </w:r>
      <w:r>
        <w:rPr>
          <w:color w:val="494949"/>
          <w:sz w:val="24"/>
        </w:rPr>
        <w:t>source</w:t>
      </w:r>
      <w:r>
        <w:rPr>
          <w:color w:val="494949"/>
          <w:spacing w:val="-2"/>
          <w:sz w:val="24"/>
        </w:rPr>
        <w:t> </w:t>
      </w:r>
      <w:r>
        <w:rPr>
          <w:color w:val="494949"/>
          <w:sz w:val="24"/>
        </w:rPr>
        <w:t>to</w:t>
      </w:r>
      <w:r>
        <w:rPr>
          <w:color w:val="494949"/>
          <w:spacing w:val="-2"/>
          <w:sz w:val="24"/>
        </w:rPr>
        <w:t> </w:t>
      </w:r>
      <w:r>
        <w:rPr>
          <w:color w:val="494949"/>
          <w:sz w:val="24"/>
        </w:rPr>
        <w:t>the</w:t>
      </w:r>
      <w:r>
        <w:rPr>
          <w:color w:val="494949"/>
          <w:spacing w:val="-2"/>
          <w:sz w:val="24"/>
        </w:rPr>
        <w:t> </w:t>
      </w:r>
      <w:r>
        <w:rPr>
          <w:color w:val="494949"/>
          <w:sz w:val="24"/>
        </w:rPr>
        <w:t>lab</w:t>
      </w:r>
      <w:r>
        <w:rPr>
          <w:color w:val="494949"/>
          <w:spacing w:val="-2"/>
          <w:sz w:val="24"/>
        </w:rPr>
        <w:t> </w:t>
      </w:r>
      <w:r>
        <w:rPr>
          <w:color w:val="494949"/>
          <w:sz w:val="24"/>
        </w:rPr>
        <w:t>or</w:t>
      </w:r>
      <w:r>
        <w:rPr>
          <w:color w:val="494949"/>
          <w:spacing w:val="-6"/>
          <w:sz w:val="24"/>
        </w:rPr>
        <w:t> </w:t>
      </w:r>
      <w:r>
        <w:rPr>
          <w:color w:val="494949"/>
          <w:sz w:val="24"/>
        </w:rPr>
        <w:t>to</w:t>
      </w:r>
      <w:r>
        <w:rPr>
          <w:color w:val="494949"/>
          <w:spacing w:val="-1"/>
          <w:sz w:val="24"/>
        </w:rPr>
        <w:t> </w:t>
      </w:r>
      <w:r>
        <w:rPr>
          <w:color w:val="494949"/>
          <w:sz w:val="24"/>
        </w:rPr>
        <w:t>the</w:t>
      </w:r>
      <w:r>
        <w:rPr>
          <w:color w:val="494949"/>
          <w:spacing w:val="-4"/>
          <w:sz w:val="24"/>
        </w:rPr>
        <w:t> </w:t>
      </w:r>
      <w:r>
        <w:rPr>
          <w:color w:val="494949"/>
          <w:spacing w:val="-2"/>
          <w:sz w:val="24"/>
        </w:rPr>
        <w:t>project.</w:t>
      </w:r>
    </w:p>
    <w:p>
      <w:pPr>
        <w:pStyle w:val="BodyText"/>
        <w:spacing w:before="272"/>
        <w:ind w:left="360" w:right="797"/>
      </w:pPr>
      <w:r>
        <w:rPr/>
        <w:t>The SCRO shall</w:t>
      </w:r>
      <w:r>
        <w:rPr>
          <w:spacing w:val="-1"/>
        </w:rPr>
        <w:t> </w:t>
      </w:r>
      <w:r>
        <w:rPr/>
        <w:t>provide scientific</w:t>
      </w:r>
      <w:r>
        <w:rPr>
          <w:spacing w:val="-2"/>
        </w:rPr>
        <w:t> </w:t>
      </w:r>
      <w:r>
        <w:rPr/>
        <w:t>and</w:t>
      </w:r>
      <w:r>
        <w:rPr>
          <w:spacing w:val="-2"/>
        </w:rPr>
        <w:t> </w:t>
      </w:r>
      <w:r>
        <w:rPr/>
        <w:t>ethical</w:t>
      </w:r>
      <w:r>
        <w:rPr>
          <w:spacing w:val="-2"/>
        </w:rPr>
        <w:t> </w:t>
      </w:r>
      <w:r>
        <w:rPr/>
        <w:t>review and</w:t>
      </w:r>
      <w:r>
        <w:rPr>
          <w:spacing w:val="-2"/>
        </w:rPr>
        <w:t> </w:t>
      </w:r>
      <w:r>
        <w:rPr/>
        <w:t>approval</w:t>
      </w:r>
      <w:r>
        <w:rPr>
          <w:spacing w:val="-3"/>
        </w:rPr>
        <w:t> </w:t>
      </w:r>
      <w:r>
        <w:rPr/>
        <w:t>of</w:t>
      </w:r>
      <w:r>
        <w:rPr>
          <w:spacing w:val="-2"/>
        </w:rPr>
        <w:t> </w:t>
      </w:r>
      <w:r>
        <w:rPr/>
        <w:t>SBU research on human pluripotent stem cell lines as described in this policy. The SCRO shall ensure that</w:t>
      </w:r>
      <w:r>
        <w:rPr>
          <w:spacing w:val="-5"/>
        </w:rPr>
        <w:t> </w:t>
      </w:r>
      <w:r>
        <w:rPr/>
        <w:t>human</w:t>
      </w:r>
      <w:r>
        <w:rPr>
          <w:spacing w:val="-3"/>
        </w:rPr>
        <w:t> </w:t>
      </w:r>
      <w:r>
        <w:rPr/>
        <w:t>pluripotent</w:t>
      </w:r>
      <w:r>
        <w:rPr>
          <w:spacing w:val="-5"/>
        </w:rPr>
        <w:t> </w:t>
      </w:r>
      <w:r>
        <w:rPr/>
        <w:t>stem</w:t>
      </w:r>
      <w:r>
        <w:rPr>
          <w:spacing w:val="-2"/>
        </w:rPr>
        <w:t> </w:t>
      </w:r>
      <w:r>
        <w:rPr/>
        <w:t>cell</w:t>
      </w:r>
      <w:r>
        <w:rPr>
          <w:spacing w:val="-4"/>
        </w:rPr>
        <w:t> </w:t>
      </w:r>
      <w:r>
        <w:rPr/>
        <w:t>research</w:t>
      </w:r>
      <w:r>
        <w:rPr>
          <w:spacing w:val="-3"/>
        </w:rPr>
        <w:t> </w:t>
      </w:r>
      <w:r>
        <w:rPr/>
        <w:t>protocols</w:t>
      </w:r>
      <w:r>
        <w:rPr>
          <w:spacing w:val="-3"/>
        </w:rPr>
        <w:t> </w:t>
      </w:r>
      <w:r>
        <w:rPr/>
        <w:t>conform</w:t>
      </w:r>
      <w:r>
        <w:rPr>
          <w:spacing w:val="-5"/>
        </w:rPr>
        <w:t> </w:t>
      </w:r>
      <w:r>
        <w:rPr/>
        <w:t>to</w:t>
      </w:r>
      <w:r>
        <w:rPr>
          <w:spacing w:val="-5"/>
        </w:rPr>
        <w:t> </w:t>
      </w:r>
      <w:r>
        <w:rPr/>
        <w:t>the</w:t>
      </w:r>
      <w:r>
        <w:rPr>
          <w:spacing w:val="-5"/>
        </w:rPr>
        <w:t> </w:t>
      </w:r>
      <w:r>
        <w:rPr/>
        <w:t>research</w:t>
      </w:r>
      <w:r>
        <w:rPr>
          <w:spacing w:val="-3"/>
        </w:rPr>
        <w:t> </w:t>
      </w:r>
      <w:r>
        <w:rPr/>
        <w:t>and</w:t>
      </w:r>
      <w:r>
        <w:rPr>
          <w:spacing w:val="-5"/>
        </w:rPr>
        <w:t> </w:t>
      </w:r>
      <w:r>
        <w:rPr/>
        <w:t>ethics guidelines and regulations of the organization(s) funding the research.</w:t>
      </w:r>
    </w:p>
    <w:p>
      <w:pPr>
        <w:pStyle w:val="BodyText"/>
        <w:ind w:left="0"/>
      </w:pPr>
    </w:p>
    <w:p>
      <w:pPr>
        <w:pStyle w:val="BodyText"/>
        <w:spacing w:before="1"/>
        <w:ind w:left="360" w:right="747"/>
      </w:pPr>
      <w:r>
        <w:rPr/>
        <w:t>SBU stem cell research of the types described below must be reviewed and approved by the SCRO Committee. Research may not begin without documented SCRO Committee</w:t>
      </w:r>
      <w:r>
        <w:rPr>
          <w:spacing w:val="-4"/>
        </w:rPr>
        <w:t> </w:t>
      </w:r>
      <w:r>
        <w:rPr/>
        <w:t>approval.</w:t>
      </w:r>
      <w:r>
        <w:rPr>
          <w:spacing w:val="-6"/>
        </w:rPr>
        <w:t> </w:t>
      </w:r>
      <w:r>
        <w:rPr/>
        <w:t>In</w:t>
      </w:r>
      <w:r>
        <w:rPr>
          <w:spacing w:val="-4"/>
        </w:rPr>
        <w:t> </w:t>
      </w:r>
      <w:r>
        <w:rPr/>
        <w:t>all</w:t>
      </w:r>
      <w:r>
        <w:rPr>
          <w:spacing w:val="-5"/>
        </w:rPr>
        <w:t> </w:t>
      </w:r>
      <w:r>
        <w:rPr/>
        <w:t>cases,</w:t>
      </w:r>
      <w:r>
        <w:rPr>
          <w:spacing w:val="-4"/>
        </w:rPr>
        <w:t> </w:t>
      </w:r>
      <w:r>
        <w:rPr/>
        <w:t>the</w:t>
      </w:r>
      <w:r>
        <w:rPr>
          <w:spacing w:val="-4"/>
        </w:rPr>
        <w:t> </w:t>
      </w:r>
      <w:r>
        <w:rPr/>
        <w:t>investigator</w:t>
      </w:r>
      <w:r>
        <w:rPr>
          <w:spacing w:val="-6"/>
        </w:rPr>
        <w:t> </w:t>
      </w:r>
      <w:r>
        <w:rPr/>
        <w:t>must</w:t>
      </w:r>
      <w:r>
        <w:rPr>
          <w:spacing w:val="-4"/>
        </w:rPr>
        <w:t> </w:t>
      </w:r>
      <w:r>
        <w:rPr/>
        <w:t>provide</w:t>
      </w:r>
      <w:r>
        <w:rPr>
          <w:spacing w:val="-4"/>
        </w:rPr>
        <w:t> </w:t>
      </w:r>
      <w:r>
        <w:rPr/>
        <w:t>to</w:t>
      </w:r>
      <w:r>
        <w:rPr>
          <w:spacing w:val="-4"/>
        </w:rPr>
        <w:t> </w:t>
      </w:r>
      <w:r>
        <w:rPr/>
        <w:t>the</w:t>
      </w:r>
      <w:r>
        <w:rPr>
          <w:spacing w:val="-4"/>
        </w:rPr>
        <w:t> </w:t>
      </w:r>
      <w:r>
        <w:rPr/>
        <w:t>SCRO</w:t>
      </w:r>
      <w:r>
        <w:rPr>
          <w:spacing w:val="-4"/>
        </w:rPr>
        <w:t> </w:t>
      </w:r>
      <w:r>
        <w:rPr/>
        <w:t>Committee documentation of compliance with any required review of the proposed research by IACUC, IBC, IRB or other mandated review. In cases where SCRO Committee review and approval are required, the committee shall notify investigators in writing of its decision to approve, require modifications, defer, or disapprove, the research activity.</w:t>
      </w:r>
    </w:p>
    <w:p>
      <w:pPr>
        <w:pStyle w:val="BodyText"/>
        <w:ind w:left="360" w:right="816"/>
      </w:pPr>
      <w:r>
        <w:rPr/>
        <w:t>For</w:t>
      </w:r>
      <w:r>
        <w:rPr>
          <w:spacing w:val="-3"/>
        </w:rPr>
        <w:t> </w:t>
      </w:r>
      <w:r>
        <w:rPr/>
        <w:t>decisions</w:t>
      </w:r>
      <w:r>
        <w:rPr>
          <w:spacing w:val="-5"/>
        </w:rPr>
        <w:t> </w:t>
      </w:r>
      <w:r>
        <w:rPr/>
        <w:t>other</w:t>
      </w:r>
      <w:r>
        <w:rPr>
          <w:spacing w:val="-3"/>
        </w:rPr>
        <w:t> </w:t>
      </w:r>
      <w:r>
        <w:rPr/>
        <w:t>than</w:t>
      </w:r>
      <w:r>
        <w:rPr>
          <w:spacing w:val="-3"/>
        </w:rPr>
        <w:t> </w:t>
      </w:r>
      <w:r>
        <w:rPr/>
        <w:t>approval,</w:t>
      </w:r>
      <w:r>
        <w:rPr>
          <w:spacing w:val="-5"/>
        </w:rPr>
        <w:t> </w:t>
      </w:r>
      <w:r>
        <w:rPr/>
        <w:t>SCRO</w:t>
      </w:r>
      <w:r>
        <w:rPr>
          <w:spacing w:val="-3"/>
        </w:rPr>
        <w:t> </w:t>
      </w:r>
      <w:r>
        <w:rPr/>
        <w:t>Committee</w:t>
      </w:r>
      <w:r>
        <w:rPr>
          <w:spacing w:val="-5"/>
        </w:rPr>
        <w:t> </w:t>
      </w:r>
      <w:r>
        <w:rPr/>
        <w:t>will</w:t>
      </w:r>
      <w:r>
        <w:rPr>
          <w:spacing w:val="-3"/>
        </w:rPr>
        <w:t> </w:t>
      </w:r>
      <w:r>
        <w:rPr/>
        <w:t>include</w:t>
      </w:r>
      <w:r>
        <w:rPr>
          <w:spacing w:val="-3"/>
        </w:rPr>
        <w:t> </w:t>
      </w:r>
      <w:r>
        <w:rPr/>
        <w:t>in</w:t>
      </w:r>
      <w:r>
        <w:rPr>
          <w:spacing w:val="-5"/>
        </w:rPr>
        <w:t> </w:t>
      </w:r>
      <w:r>
        <w:rPr/>
        <w:t>its</w:t>
      </w:r>
      <w:r>
        <w:rPr>
          <w:spacing w:val="-3"/>
        </w:rPr>
        <w:t> </w:t>
      </w:r>
      <w:r>
        <w:rPr/>
        <w:t>written notification a statement of the reasons for its decision.</w:t>
      </w:r>
    </w:p>
    <w:p>
      <w:pPr>
        <w:pStyle w:val="BodyText"/>
        <w:ind w:left="0"/>
      </w:pPr>
    </w:p>
    <w:p>
      <w:pPr>
        <w:pStyle w:val="BodyText"/>
        <w:ind w:left="360" w:right="722"/>
      </w:pPr>
      <w:r>
        <w:rPr/>
        <w:t>The</w:t>
      </w:r>
      <w:r>
        <w:rPr>
          <w:spacing w:val="-4"/>
        </w:rPr>
        <w:t> </w:t>
      </w:r>
      <w:r>
        <w:rPr/>
        <w:t>SCRO</w:t>
      </w:r>
      <w:r>
        <w:rPr>
          <w:spacing w:val="-4"/>
        </w:rPr>
        <w:t> </w:t>
      </w:r>
      <w:r>
        <w:rPr/>
        <w:t>shall</w:t>
      </w:r>
      <w:r>
        <w:rPr>
          <w:spacing w:val="-4"/>
        </w:rPr>
        <w:t> </w:t>
      </w:r>
      <w:r>
        <w:rPr/>
        <w:t>investigate</w:t>
      </w:r>
      <w:r>
        <w:rPr>
          <w:spacing w:val="-4"/>
        </w:rPr>
        <w:t> </w:t>
      </w:r>
      <w:r>
        <w:rPr/>
        <w:t>and</w:t>
      </w:r>
      <w:r>
        <w:rPr>
          <w:spacing w:val="-5"/>
        </w:rPr>
        <w:t> </w:t>
      </w:r>
      <w:r>
        <w:rPr/>
        <w:t>report</w:t>
      </w:r>
      <w:r>
        <w:rPr>
          <w:spacing w:val="-4"/>
        </w:rPr>
        <w:t> </w:t>
      </w:r>
      <w:r>
        <w:rPr/>
        <w:t>as</w:t>
      </w:r>
      <w:r>
        <w:rPr>
          <w:spacing w:val="-5"/>
        </w:rPr>
        <w:t> </w:t>
      </w:r>
      <w:r>
        <w:rPr/>
        <w:t>necessary</w:t>
      </w:r>
      <w:r>
        <w:rPr>
          <w:spacing w:val="-4"/>
        </w:rPr>
        <w:t> </w:t>
      </w:r>
      <w:r>
        <w:rPr/>
        <w:t>to</w:t>
      </w:r>
      <w:r>
        <w:rPr>
          <w:spacing w:val="-4"/>
        </w:rPr>
        <w:t> </w:t>
      </w:r>
      <w:r>
        <w:rPr/>
        <w:t>the</w:t>
      </w:r>
      <w:r>
        <w:rPr>
          <w:spacing w:val="-5"/>
        </w:rPr>
        <w:t> </w:t>
      </w:r>
      <w:r>
        <w:rPr/>
        <w:t>Institution,</w:t>
      </w:r>
      <w:r>
        <w:rPr>
          <w:spacing w:val="-4"/>
        </w:rPr>
        <w:t> </w:t>
      </w:r>
      <w:r>
        <w:rPr/>
        <w:t>sponsoring agency, and other entities as required, any instance of serious investigator noncompliance with the requirements or determinations of the SCRO committee.</w:t>
      </w:r>
    </w:p>
    <w:p>
      <w:pPr>
        <w:pStyle w:val="BodyText"/>
        <w:ind w:left="0"/>
      </w:pPr>
    </w:p>
    <w:p>
      <w:pPr>
        <w:pStyle w:val="ListParagraph"/>
        <w:numPr>
          <w:ilvl w:val="1"/>
          <w:numId w:val="6"/>
        </w:numPr>
        <w:tabs>
          <w:tab w:pos="762" w:val="left" w:leader="none"/>
        </w:tabs>
        <w:spacing w:line="240" w:lineRule="auto" w:before="0" w:after="0"/>
        <w:ind w:left="762" w:right="0" w:hanging="402"/>
        <w:jc w:val="left"/>
        <w:rPr>
          <w:sz w:val="24"/>
        </w:rPr>
      </w:pPr>
      <w:bookmarkStart w:name="_bookmark8" w:id="9"/>
      <w:bookmarkEnd w:id="9"/>
      <w:r>
        <w:rPr/>
      </w:r>
      <w:r>
        <w:rPr>
          <w:sz w:val="24"/>
        </w:rPr>
        <w:t>Research</w:t>
      </w:r>
      <w:r>
        <w:rPr>
          <w:spacing w:val="-7"/>
          <w:sz w:val="24"/>
        </w:rPr>
        <w:t> </w:t>
      </w:r>
      <w:r>
        <w:rPr>
          <w:sz w:val="24"/>
        </w:rPr>
        <w:t>Covered</w:t>
      </w:r>
      <w:r>
        <w:rPr>
          <w:spacing w:val="-8"/>
          <w:sz w:val="24"/>
        </w:rPr>
        <w:t> </w:t>
      </w:r>
      <w:r>
        <w:rPr>
          <w:sz w:val="24"/>
        </w:rPr>
        <w:t>by</w:t>
      </w:r>
      <w:r>
        <w:rPr>
          <w:spacing w:val="-5"/>
          <w:sz w:val="24"/>
        </w:rPr>
        <w:t> </w:t>
      </w:r>
      <w:r>
        <w:rPr>
          <w:sz w:val="24"/>
        </w:rPr>
        <w:t>the</w:t>
      </w:r>
      <w:r>
        <w:rPr>
          <w:spacing w:val="-6"/>
          <w:sz w:val="24"/>
        </w:rPr>
        <w:t> </w:t>
      </w:r>
      <w:r>
        <w:rPr>
          <w:spacing w:val="-4"/>
          <w:sz w:val="24"/>
        </w:rPr>
        <w:t>SCRO</w:t>
      </w:r>
    </w:p>
    <w:p>
      <w:pPr>
        <w:pStyle w:val="BodyText"/>
        <w:spacing w:before="252"/>
        <w:ind w:left="360" w:right="722"/>
      </w:pPr>
      <w:r>
        <w:rPr/>
        <w:t>The</w:t>
      </w:r>
      <w:r>
        <w:rPr>
          <w:spacing w:val="-3"/>
        </w:rPr>
        <w:t> </w:t>
      </w:r>
      <w:r>
        <w:rPr/>
        <w:t>following</w:t>
      </w:r>
      <w:r>
        <w:rPr>
          <w:spacing w:val="-3"/>
        </w:rPr>
        <w:t> </w:t>
      </w:r>
      <w:r>
        <w:rPr/>
        <w:t>types</w:t>
      </w:r>
      <w:r>
        <w:rPr>
          <w:spacing w:val="-5"/>
        </w:rPr>
        <w:t> </w:t>
      </w:r>
      <w:r>
        <w:rPr/>
        <w:t>of</w:t>
      </w:r>
      <w:r>
        <w:rPr>
          <w:spacing w:val="-5"/>
        </w:rPr>
        <w:t> </w:t>
      </w:r>
      <w:r>
        <w:rPr/>
        <w:t>research</w:t>
      </w:r>
      <w:r>
        <w:rPr>
          <w:spacing w:val="-5"/>
        </w:rPr>
        <w:t> </w:t>
      </w:r>
      <w:r>
        <w:rPr/>
        <w:t>on</w:t>
      </w:r>
      <w:r>
        <w:rPr>
          <w:spacing w:val="-3"/>
        </w:rPr>
        <w:t> </w:t>
      </w:r>
      <w:r>
        <w:rPr/>
        <w:t>or</w:t>
      </w:r>
      <w:r>
        <w:rPr>
          <w:spacing w:val="-3"/>
        </w:rPr>
        <w:t> </w:t>
      </w:r>
      <w:r>
        <w:rPr/>
        <w:t>with</w:t>
      </w:r>
      <w:r>
        <w:rPr>
          <w:spacing w:val="-3"/>
        </w:rPr>
        <w:t> </w:t>
      </w:r>
      <w:r>
        <w:rPr/>
        <w:t>human</w:t>
      </w:r>
      <w:r>
        <w:rPr>
          <w:spacing w:val="-5"/>
        </w:rPr>
        <w:t> </w:t>
      </w:r>
      <w:r>
        <w:rPr/>
        <w:t>stem</w:t>
      </w:r>
      <w:r>
        <w:rPr>
          <w:spacing w:val="-2"/>
        </w:rPr>
        <w:t> </w:t>
      </w:r>
      <w:r>
        <w:rPr/>
        <w:t>cells</w:t>
      </w:r>
      <w:r>
        <w:rPr>
          <w:spacing w:val="-3"/>
        </w:rPr>
        <w:t> </w:t>
      </w:r>
      <w:r>
        <w:rPr/>
        <w:t>are</w:t>
      </w:r>
      <w:r>
        <w:rPr>
          <w:spacing w:val="-3"/>
        </w:rPr>
        <w:t> </w:t>
      </w:r>
      <w:r>
        <w:rPr/>
        <w:t>prohibited</w:t>
      </w:r>
      <w:r>
        <w:rPr>
          <w:spacing w:val="-5"/>
        </w:rPr>
        <w:t> </w:t>
      </w:r>
      <w:r>
        <w:rPr/>
        <w:t>at</w:t>
      </w:r>
      <w:r>
        <w:rPr>
          <w:spacing w:val="-5"/>
        </w:rPr>
        <w:t> </w:t>
      </w:r>
      <w:r>
        <w:rPr/>
        <w:t>Stony Brook University:</w:t>
      </w:r>
    </w:p>
    <w:p>
      <w:pPr>
        <w:pStyle w:val="BodyText"/>
        <w:spacing w:before="1"/>
        <w:ind w:left="0"/>
      </w:pPr>
    </w:p>
    <w:p>
      <w:pPr>
        <w:pStyle w:val="ListParagraph"/>
        <w:numPr>
          <w:ilvl w:val="2"/>
          <w:numId w:val="6"/>
        </w:numPr>
        <w:tabs>
          <w:tab w:pos="720" w:val="left" w:leader="none"/>
        </w:tabs>
        <w:spacing w:line="240" w:lineRule="auto" w:before="0" w:after="0"/>
        <w:ind w:left="720" w:right="1025" w:hanging="360"/>
        <w:jc w:val="left"/>
        <w:rPr>
          <w:rFonts w:ascii="Symbol" w:hAnsi="Symbol"/>
          <w:sz w:val="24"/>
        </w:rPr>
      </w:pPr>
      <w:r>
        <w:rPr>
          <w:sz w:val="24"/>
        </w:rPr>
        <w:t>Research involving in vitro culture of any intact human embryo, regardless of derivation</w:t>
      </w:r>
      <w:r>
        <w:rPr>
          <w:spacing w:val="-5"/>
          <w:sz w:val="24"/>
        </w:rPr>
        <w:t> </w:t>
      </w:r>
      <w:r>
        <w:rPr>
          <w:sz w:val="24"/>
        </w:rPr>
        <w:t>method,</w:t>
      </w:r>
      <w:r>
        <w:rPr>
          <w:spacing w:val="-5"/>
          <w:sz w:val="24"/>
        </w:rPr>
        <w:t> </w:t>
      </w:r>
      <w:r>
        <w:rPr>
          <w:sz w:val="24"/>
        </w:rPr>
        <w:t>for</w:t>
      </w:r>
      <w:r>
        <w:rPr>
          <w:spacing w:val="-3"/>
          <w:sz w:val="24"/>
        </w:rPr>
        <w:t> </w:t>
      </w:r>
      <w:r>
        <w:rPr>
          <w:sz w:val="24"/>
        </w:rPr>
        <w:t>longer</w:t>
      </w:r>
      <w:r>
        <w:rPr>
          <w:spacing w:val="-3"/>
          <w:sz w:val="24"/>
        </w:rPr>
        <w:t> </w:t>
      </w:r>
      <w:r>
        <w:rPr>
          <w:sz w:val="24"/>
        </w:rPr>
        <w:t>than</w:t>
      </w:r>
      <w:r>
        <w:rPr>
          <w:spacing w:val="-3"/>
          <w:sz w:val="24"/>
        </w:rPr>
        <w:t> </w:t>
      </w:r>
      <w:r>
        <w:rPr>
          <w:sz w:val="24"/>
        </w:rPr>
        <w:t>14</w:t>
      </w:r>
      <w:r>
        <w:rPr>
          <w:spacing w:val="-3"/>
          <w:sz w:val="24"/>
        </w:rPr>
        <w:t> </w:t>
      </w:r>
      <w:r>
        <w:rPr>
          <w:sz w:val="24"/>
        </w:rPr>
        <w:t>days</w:t>
      </w:r>
      <w:r>
        <w:rPr>
          <w:spacing w:val="-3"/>
          <w:sz w:val="24"/>
        </w:rPr>
        <w:t> </w:t>
      </w:r>
      <w:r>
        <w:rPr>
          <w:sz w:val="24"/>
        </w:rPr>
        <w:t>or</w:t>
      </w:r>
      <w:r>
        <w:rPr>
          <w:spacing w:val="-6"/>
          <w:sz w:val="24"/>
        </w:rPr>
        <w:t> </w:t>
      </w:r>
      <w:r>
        <w:rPr>
          <w:sz w:val="24"/>
        </w:rPr>
        <w:t>until</w:t>
      </w:r>
      <w:r>
        <w:rPr>
          <w:spacing w:val="-3"/>
          <w:sz w:val="24"/>
        </w:rPr>
        <w:t> </w:t>
      </w:r>
      <w:r>
        <w:rPr>
          <w:sz w:val="24"/>
        </w:rPr>
        <w:t>formation</w:t>
      </w:r>
      <w:r>
        <w:rPr>
          <w:spacing w:val="-3"/>
          <w:sz w:val="24"/>
        </w:rPr>
        <w:t> </w:t>
      </w:r>
      <w:r>
        <w:rPr>
          <w:sz w:val="24"/>
        </w:rPr>
        <w:t>of</w:t>
      </w:r>
      <w:r>
        <w:rPr>
          <w:spacing w:val="-3"/>
          <w:sz w:val="24"/>
        </w:rPr>
        <w:t> </w:t>
      </w:r>
      <w:r>
        <w:rPr>
          <w:sz w:val="24"/>
        </w:rPr>
        <w:t>the</w:t>
      </w:r>
      <w:r>
        <w:rPr>
          <w:spacing w:val="-3"/>
          <w:sz w:val="24"/>
        </w:rPr>
        <w:t> </w:t>
      </w:r>
      <w:r>
        <w:rPr>
          <w:sz w:val="24"/>
        </w:rPr>
        <w:t>primitive</w:t>
      </w:r>
      <w:r>
        <w:rPr>
          <w:spacing w:val="-3"/>
          <w:sz w:val="24"/>
        </w:rPr>
        <w:t> </w:t>
      </w:r>
      <w:r>
        <w:rPr>
          <w:sz w:val="24"/>
        </w:rPr>
        <w:t>streak </w:t>
      </w:r>
      <w:r>
        <w:rPr>
          <w:spacing w:val="-2"/>
          <w:sz w:val="24"/>
        </w:rPr>
        <w:t>begins</w:t>
      </w:r>
    </w:p>
    <w:p>
      <w:pPr>
        <w:pStyle w:val="ListParagraph"/>
        <w:numPr>
          <w:ilvl w:val="2"/>
          <w:numId w:val="6"/>
        </w:numPr>
        <w:tabs>
          <w:tab w:pos="720" w:val="left" w:leader="none"/>
        </w:tabs>
        <w:spacing w:line="240" w:lineRule="auto" w:before="0" w:after="0"/>
        <w:ind w:left="720" w:right="1660" w:hanging="360"/>
        <w:jc w:val="left"/>
        <w:rPr>
          <w:rFonts w:ascii="Symbol" w:hAnsi="Symbol"/>
          <w:sz w:val="24"/>
        </w:rPr>
      </w:pPr>
      <w:r>
        <w:rPr>
          <w:sz w:val="24"/>
        </w:rPr>
        <w:t>Research</w:t>
      </w:r>
      <w:r>
        <w:rPr>
          <w:spacing w:val="-4"/>
          <w:sz w:val="24"/>
        </w:rPr>
        <w:t> </w:t>
      </w:r>
      <w:r>
        <w:rPr>
          <w:sz w:val="24"/>
        </w:rPr>
        <w:t>in</w:t>
      </w:r>
      <w:r>
        <w:rPr>
          <w:spacing w:val="-6"/>
          <w:sz w:val="24"/>
        </w:rPr>
        <w:t> </w:t>
      </w:r>
      <w:r>
        <w:rPr>
          <w:sz w:val="24"/>
        </w:rPr>
        <w:t>which</w:t>
      </w:r>
      <w:r>
        <w:rPr>
          <w:spacing w:val="-2"/>
          <w:sz w:val="24"/>
        </w:rPr>
        <w:t> </w:t>
      </w:r>
      <w:r>
        <w:rPr>
          <w:sz w:val="24"/>
        </w:rPr>
        <w:t>hPSCs</w:t>
      </w:r>
      <w:r>
        <w:rPr>
          <w:spacing w:val="-4"/>
          <w:sz w:val="24"/>
        </w:rPr>
        <w:t> </w:t>
      </w:r>
      <w:r>
        <w:rPr>
          <w:sz w:val="24"/>
        </w:rPr>
        <w:t>are</w:t>
      </w:r>
      <w:r>
        <w:rPr>
          <w:spacing w:val="-4"/>
          <w:sz w:val="24"/>
        </w:rPr>
        <w:t> </w:t>
      </w:r>
      <w:r>
        <w:rPr>
          <w:sz w:val="24"/>
        </w:rPr>
        <w:t>introduced</w:t>
      </w:r>
      <w:r>
        <w:rPr>
          <w:spacing w:val="-4"/>
          <w:sz w:val="24"/>
        </w:rPr>
        <w:t> </w:t>
      </w:r>
      <w:r>
        <w:rPr>
          <w:sz w:val="24"/>
        </w:rPr>
        <w:t>into</w:t>
      </w:r>
      <w:r>
        <w:rPr>
          <w:spacing w:val="-2"/>
          <w:sz w:val="24"/>
        </w:rPr>
        <w:t> </w:t>
      </w:r>
      <w:r>
        <w:rPr>
          <w:sz w:val="24"/>
        </w:rPr>
        <w:t>human</w:t>
      </w:r>
      <w:r>
        <w:rPr>
          <w:spacing w:val="-4"/>
          <w:sz w:val="24"/>
        </w:rPr>
        <w:t> </w:t>
      </w:r>
      <w:r>
        <w:rPr>
          <w:sz w:val="24"/>
        </w:rPr>
        <w:t>or</w:t>
      </w:r>
      <w:r>
        <w:rPr>
          <w:spacing w:val="-6"/>
          <w:sz w:val="24"/>
        </w:rPr>
        <w:t> </w:t>
      </w:r>
      <w:r>
        <w:rPr>
          <w:sz w:val="24"/>
        </w:rPr>
        <w:t>non-human</w:t>
      </w:r>
      <w:r>
        <w:rPr>
          <w:spacing w:val="-4"/>
          <w:sz w:val="24"/>
        </w:rPr>
        <w:t> </w:t>
      </w:r>
      <w:r>
        <w:rPr>
          <w:sz w:val="24"/>
        </w:rPr>
        <w:t>primate preimplantation embryos</w:t>
      </w:r>
    </w:p>
    <w:p>
      <w:pPr>
        <w:pStyle w:val="ListParagraph"/>
        <w:numPr>
          <w:ilvl w:val="2"/>
          <w:numId w:val="6"/>
        </w:numPr>
        <w:tabs>
          <w:tab w:pos="720" w:val="left" w:leader="none"/>
        </w:tabs>
        <w:spacing w:line="237" w:lineRule="auto" w:before="0" w:after="0"/>
        <w:ind w:left="720" w:right="731" w:hanging="360"/>
        <w:jc w:val="left"/>
        <w:rPr>
          <w:rFonts w:ascii="Symbol" w:hAnsi="Symbol"/>
          <w:sz w:val="24"/>
        </w:rPr>
      </w:pPr>
      <w:r>
        <w:rPr>
          <w:sz w:val="24"/>
        </w:rPr>
        <w:t>Research</w:t>
      </w:r>
      <w:r>
        <w:rPr>
          <w:spacing w:val="-3"/>
          <w:sz w:val="24"/>
        </w:rPr>
        <w:t> </w:t>
      </w:r>
      <w:r>
        <w:rPr>
          <w:sz w:val="24"/>
        </w:rPr>
        <w:t>in</w:t>
      </w:r>
      <w:r>
        <w:rPr>
          <w:spacing w:val="-5"/>
          <w:sz w:val="24"/>
        </w:rPr>
        <w:t> </w:t>
      </w:r>
      <w:r>
        <w:rPr>
          <w:sz w:val="24"/>
        </w:rPr>
        <w:t>which</w:t>
      </w:r>
      <w:r>
        <w:rPr>
          <w:spacing w:val="-3"/>
          <w:sz w:val="24"/>
        </w:rPr>
        <w:t> </w:t>
      </w:r>
      <w:r>
        <w:rPr>
          <w:sz w:val="24"/>
        </w:rPr>
        <w:t>any</w:t>
      </w:r>
      <w:r>
        <w:rPr>
          <w:spacing w:val="-6"/>
          <w:sz w:val="24"/>
        </w:rPr>
        <w:t> </w:t>
      </w:r>
      <w:r>
        <w:rPr>
          <w:sz w:val="24"/>
        </w:rPr>
        <w:t>products</w:t>
      </w:r>
      <w:r>
        <w:rPr>
          <w:spacing w:val="-3"/>
          <w:sz w:val="24"/>
        </w:rPr>
        <w:t> </w:t>
      </w:r>
      <w:r>
        <w:rPr>
          <w:sz w:val="24"/>
        </w:rPr>
        <w:t>of</w:t>
      </w:r>
      <w:r>
        <w:rPr>
          <w:spacing w:val="-5"/>
          <w:sz w:val="24"/>
        </w:rPr>
        <w:t> </w:t>
      </w:r>
      <w:r>
        <w:rPr>
          <w:sz w:val="24"/>
        </w:rPr>
        <w:t>research</w:t>
      </w:r>
      <w:r>
        <w:rPr>
          <w:spacing w:val="-3"/>
          <w:sz w:val="24"/>
        </w:rPr>
        <w:t> </w:t>
      </w:r>
      <w:r>
        <w:rPr>
          <w:sz w:val="24"/>
        </w:rPr>
        <w:t>involving</w:t>
      </w:r>
      <w:r>
        <w:rPr>
          <w:spacing w:val="-5"/>
          <w:sz w:val="24"/>
        </w:rPr>
        <w:t> </w:t>
      </w:r>
      <w:r>
        <w:rPr>
          <w:sz w:val="24"/>
        </w:rPr>
        <w:t>human</w:t>
      </w:r>
      <w:r>
        <w:rPr>
          <w:spacing w:val="-3"/>
          <w:sz w:val="24"/>
        </w:rPr>
        <w:t> </w:t>
      </w:r>
      <w:r>
        <w:rPr>
          <w:sz w:val="24"/>
        </w:rPr>
        <w:t>totipotent</w:t>
      </w:r>
      <w:r>
        <w:rPr>
          <w:spacing w:val="-5"/>
          <w:sz w:val="24"/>
        </w:rPr>
        <w:t> </w:t>
      </w:r>
      <w:r>
        <w:rPr>
          <w:sz w:val="24"/>
        </w:rPr>
        <w:t>or</w:t>
      </w:r>
      <w:r>
        <w:rPr>
          <w:spacing w:val="-3"/>
          <w:sz w:val="24"/>
        </w:rPr>
        <w:t> </w:t>
      </w:r>
      <w:r>
        <w:rPr>
          <w:sz w:val="24"/>
        </w:rPr>
        <w:t>pluripotent stem cells are implanted into a human or non-human primate uterus.</w:t>
      </w:r>
    </w:p>
    <w:p>
      <w:pPr>
        <w:pStyle w:val="ListParagraph"/>
        <w:numPr>
          <w:ilvl w:val="2"/>
          <w:numId w:val="6"/>
        </w:numPr>
        <w:tabs>
          <w:tab w:pos="720" w:val="left" w:leader="none"/>
        </w:tabs>
        <w:spacing w:line="293" w:lineRule="exact" w:before="0" w:after="0"/>
        <w:ind w:left="720" w:right="0" w:hanging="360"/>
        <w:jc w:val="left"/>
        <w:rPr>
          <w:rFonts w:ascii="Symbol" w:hAnsi="Symbol"/>
          <w:sz w:val="24"/>
        </w:rPr>
      </w:pPr>
      <w:r>
        <w:rPr>
          <w:sz w:val="24"/>
        </w:rPr>
        <w:t>Breeding</w:t>
      </w:r>
      <w:r>
        <w:rPr>
          <w:spacing w:val="-3"/>
          <w:sz w:val="24"/>
        </w:rPr>
        <w:t> </w:t>
      </w:r>
      <w:r>
        <w:rPr>
          <w:sz w:val="24"/>
        </w:rPr>
        <w:t>of</w:t>
      </w:r>
      <w:r>
        <w:rPr>
          <w:spacing w:val="-4"/>
          <w:sz w:val="24"/>
        </w:rPr>
        <w:t> </w:t>
      </w:r>
      <w:r>
        <w:rPr>
          <w:sz w:val="24"/>
        </w:rPr>
        <w:t>animals</w:t>
      </w:r>
      <w:r>
        <w:rPr>
          <w:spacing w:val="-6"/>
          <w:sz w:val="24"/>
        </w:rPr>
        <w:t> </w:t>
      </w:r>
      <w:r>
        <w:rPr>
          <w:sz w:val="24"/>
        </w:rPr>
        <w:t>that</w:t>
      </w:r>
      <w:r>
        <w:rPr>
          <w:spacing w:val="-2"/>
          <w:sz w:val="24"/>
        </w:rPr>
        <w:t> </w:t>
      </w:r>
      <w:r>
        <w:rPr>
          <w:sz w:val="24"/>
        </w:rPr>
        <w:t>had</w:t>
      </w:r>
      <w:r>
        <w:rPr>
          <w:spacing w:val="-5"/>
          <w:sz w:val="24"/>
        </w:rPr>
        <w:t> </w:t>
      </w:r>
      <w:r>
        <w:rPr>
          <w:sz w:val="24"/>
        </w:rPr>
        <w:t>hPSCs</w:t>
      </w:r>
      <w:r>
        <w:rPr>
          <w:spacing w:val="-2"/>
          <w:sz w:val="24"/>
        </w:rPr>
        <w:t> </w:t>
      </w:r>
      <w:r>
        <w:rPr>
          <w:sz w:val="24"/>
        </w:rPr>
        <w:t>introduced</w:t>
      </w:r>
      <w:r>
        <w:rPr>
          <w:spacing w:val="-3"/>
          <w:sz w:val="24"/>
        </w:rPr>
        <w:t> </w:t>
      </w:r>
      <w:r>
        <w:rPr>
          <w:sz w:val="24"/>
        </w:rPr>
        <w:t>into</w:t>
      </w:r>
      <w:r>
        <w:rPr>
          <w:spacing w:val="-3"/>
          <w:sz w:val="24"/>
        </w:rPr>
        <w:t> </w:t>
      </w:r>
      <w:r>
        <w:rPr>
          <w:sz w:val="24"/>
        </w:rPr>
        <w:t>the</w:t>
      </w:r>
      <w:r>
        <w:rPr>
          <w:spacing w:val="-4"/>
          <w:sz w:val="24"/>
        </w:rPr>
        <w:t> </w:t>
      </w:r>
      <w:r>
        <w:rPr>
          <w:sz w:val="24"/>
        </w:rPr>
        <w:t>germ</w:t>
      </w:r>
      <w:r>
        <w:rPr>
          <w:spacing w:val="-4"/>
          <w:sz w:val="24"/>
        </w:rPr>
        <w:t> line</w:t>
      </w:r>
    </w:p>
    <w:p>
      <w:pPr>
        <w:pStyle w:val="ListParagraph"/>
        <w:numPr>
          <w:ilvl w:val="2"/>
          <w:numId w:val="6"/>
        </w:numPr>
        <w:tabs>
          <w:tab w:pos="720" w:val="left" w:leader="none"/>
        </w:tabs>
        <w:spacing w:line="240" w:lineRule="auto" w:before="0" w:after="0"/>
        <w:ind w:left="720" w:right="1301" w:hanging="360"/>
        <w:jc w:val="left"/>
        <w:rPr>
          <w:rFonts w:ascii="Symbol" w:hAnsi="Symbol"/>
          <w:sz w:val="24"/>
        </w:rPr>
      </w:pPr>
      <w:r>
        <w:rPr>
          <w:sz w:val="24"/>
        </w:rPr>
        <w:t>Research</w:t>
      </w:r>
      <w:r>
        <w:rPr>
          <w:spacing w:val="-5"/>
          <w:sz w:val="24"/>
        </w:rPr>
        <w:t> </w:t>
      </w:r>
      <w:r>
        <w:rPr>
          <w:sz w:val="24"/>
        </w:rPr>
        <w:t>on</w:t>
      </w:r>
      <w:r>
        <w:rPr>
          <w:spacing w:val="-5"/>
          <w:sz w:val="24"/>
        </w:rPr>
        <w:t> </w:t>
      </w:r>
      <w:r>
        <w:rPr>
          <w:sz w:val="24"/>
        </w:rPr>
        <w:t>a</w:t>
      </w:r>
      <w:r>
        <w:rPr>
          <w:spacing w:val="-2"/>
          <w:sz w:val="24"/>
        </w:rPr>
        <w:t> </w:t>
      </w:r>
      <w:r>
        <w:rPr>
          <w:sz w:val="24"/>
        </w:rPr>
        <w:t>stem</w:t>
      </w:r>
      <w:r>
        <w:rPr>
          <w:spacing w:val="-3"/>
          <w:sz w:val="24"/>
        </w:rPr>
        <w:t> </w:t>
      </w:r>
      <w:r>
        <w:rPr>
          <w:sz w:val="24"/>
        </w:rPr>
        <w:t>cell</w:t>
      </w:r>
      <w:r>
        <w:rPr>
          <w:spacing w:val="-4"/>
          <w:sz w:val="24"/>
        </w:rPr>
        <w:t> </w:t>
      </w:r>
      <w:r>
        <w:rPr>
          <w:sz w:val="24"/>
        </w:rPr>
        <w:t>line</w:t>
      </w:r>
      <w:r>
        <w:rPr>
          <w:spacing w:val="-3"/>
          <w:sz w:val="24"/>
        </w:rPr>
        <w:t> </w:t>
      </w:r>
      <w:r>
        <w:rPr>
          <w:sz w:val="24"/>
        </w:rPr>
        <w:t>derived</w:t>
      </w:r>
      <w:r>
        <w:rPr>
          <w:spacing w:val="-4"/>
          <w:sz w:val="24"/>
        </w:rPr>
        <w:t> </w:t>
      </w:r>
      <w:r>
        <w:rPr>
          <w:sz w:val="24"/>
        </w:rPr>
        <w:t>from</w:t>
      </w:r>
      <w:r>
        <w:rPr>
          <w:spacing w:val="-3"/>
          <w:sz w:val="24"/>
        </w:rPr>
        <w:t> </w:t>
      </w:r>
      <w:r>
        <w:rPr>
          <w:sz w:val="24"/>
        </w:rPr>
        <w:t>human</w:t>
      </w:r>
      <w:r>
        <w:rPr>
          <w:spacing w:val="-5"/>
          <w:sz w:val="24"/>
        </w:rPr>
        <w:t> </w:t>
      </w:r>
      <w:r>
        <w:rPr>
          <w:sz w:val="24"/>
        </w:rPr>
        <w:t>embryos</w:t>
      </w:r>
      <w:r>
        <w:rPr>
          <w:spacing w:val="-4"/>
          <w:sz w:val="24"/>
        </w:rPr>
        <w:t> </w:t>
      </w:r>
      <w:r>
        <w:rPr>
          <w:sz w:val="24"/>
        </w:rPr>
        <w:t>created</w:t>
      </w:r>
      <w:r>
        <w:rPr>
          <w:spacing w:val="-4"/>
          <w:sz w:val="24"/>
        </w:rPr>
        <w:t> </w:t>
      </w:r>
      <w:r>
        <w:rPr>
          <w:sz w:val="24"/>
        </w:rPr>
        <w:t>for</w:t>
      </w:r>
      <w:r>
        <w:rPr>
          <w:spacing w:val="-4"/>
          <w:sz w:val="24"/>
        </w:rPr>
        <w:t> </w:t>
      </w:r>
      <w:r>
        <w:rPr>
          <w:sz w:val="24"/>
        </w:rPr>
        <w:t>research purposes rather than reproductive purposes</w:t>
      </w:r>
    </w:p>
    <w:p>
      <w:pPr>
        <w:pStyle w:val="ListParagraph"/>
        <w:spacing w:after="0" w:line="240" w:lineRule="auto"/>
        <w:jc w:val="left"/>
        <w:rPr>
          <w:rFonts w:ascii="Symbol" w:hAnsi="Symbol"/>
          <w:sz w:val="24"/>
        </w:rPr>
        <w:sectPr>
          <w:pgSz w:w="12240" w:h="15840"/>
          <w:pgMar w:header="0" w:footer="1273" w:top="1640" w:bottom="1460" w:left="1080" w:right="720"/>
        </w:sectPr>
      </w:pPr>
    </w:p>
    <w:p>
      <w:pPr>
        <w:pStyle w:val="ListParagraph"/>
        <w:numPr>
          <w:ilvl w:val="2"/>
          <w:numId w:val="6"/>
        </w:numPr>
        <w:tabs>
          <w:tab w:pos="720" w:val="left" w:leader="none"/>
        </w:tabs>
        <w:spacing w:line="240" w:lineRule="auto" w:before="81" w:after="0"/>
        <w:ind w:left="720" w:right="1450" w:hanging="360"/>
        <w:jc w:val="left"/>
        <w:rPr>
          <w:rFonts w:ascii="Symbol" w:hAnsi="Symbol"/>
          <w:sz w:val="24"/>
        </w:rPr>
      </w:pPr>
      <w:r>
        <w:rPr>
          <w:sz w:val="24"/>
        </w:rPr>
        <w:t>Research</w:t>
      </w:r>
      <w:r>
        <w:rPr>
          <w:spacing w:val="-5"/>
          <w:sz w:val="24"/>
        </w:rPr>
        <w:t> </w:t>
      </w:r>
      <w:r>
        <w:rPr>
          <w:sz w:val="24"/>
        </w:rPr>
        <w:t>on</w:t>
      </w:r>
      <w:r>
        <w:rPr>
          <w:spacing w:val="-5"/>
          <w:sz w:val="24"/>
        </w:rPr>
        <w:t> </w:t>
      </w:r>
      <w:r>
        <w:rPr>
          <w:sz w:val="24"/>
        </w:rPr>
        <w:t>a</w:t>
      </w:r>
      <w:r>
        <w:rPr>
          <w:spacing w:val="-3"/>
          <w:sz w:val="24"/>
        </w:rPr>
        <w:t> </w:t>
      </w:r>
      <w:r>
        <w:rPr>
          <w:sz w:val="24"/>
        </w:rPr>
        <w:t>stem</w:t>
      </w:r>
      <w:r>
        <w:rPr>
          <w:spacing w:val="-3"/>
          <w:sz w:val="24"/>
        </w:rPr>
        <w:t> </w:t>
      </w:r>
      <w:r>
        <w:rPr>
          <w:sz w:val="24"/>
        </w:rPr>
        <w:t>cell</w:t>
      </w:r>
      <w:r>
        <w:rPr>
          <w:spacing w:val="-4"/>
          <w:sz w:val="24"/>
        </w:rPr>
        <w:t> </w:t>
      </w:r>
      <w:r>
        <w:rPr>
          <w:sz w:val="24"/>
        </w:rPr>
        <w:t>line</w:t>
      </w:r>
      <w:r>
        <w:rPr>
          <w:spacing w:val="-3"/>
          <w:sz w:val="24"/>
        </w:rPr>
        <w:t> </w:t>
      </w:r>
      <w:r>
        <w:rPr>
          <w:sz w:val="24"/>
        </w:rPr>
        <w:t>derived</w:t>
      </w:r>
      <w:r>
        <w:rPr>
          <w:spacing w:val="-3"/>
          <w:sz w:val="24"/>
        </w:rPr>
        <w:t> </w:t>
      </w:r>
      <w:r>
        <w:rPr>
          <w:sz w:val="24"/>
        </w:rPr>
        <w:t>from</w:t>
      </w:r>
      <w:r>
        <w:rPr>
          <w:spacing w:val="-3"/>
          <w:sz w:val="24"/>
        </w:rPr>
        <w:t> </w:t>
      </w:r>
      <w:r>
        <w:rPr>
          <w:sz w:val="24"/>
        </w:rPr>
        <w:t>human</w:t>
      </w:r>
      <w:r>
        <w:rPr>
          <w:spacing w:val="-5"/>
          <w:sz w:val="24"/>
        </w:rPr>
        <w:t> </w:t>
      </w:r>
      <w:r>
        <w:rPr>
          <w:sz w:val="24"/>
        </w:rPr>
        <w:t>somatic</w:t>
      </w:r>
      <w:r>
        <w:rPr>
          <w:spacing w:val="-3"/>
          <w:sz w:val="24"/>
        </w:rPr>
        <w:t> </w:t>
      </w:r>
      <w:r>
        <w:rPr>
          <w:sz w:val="24"/>
        </w:rPr>
        <w:t>cell</w:t>
      </w:r>
      <w:r>
        <w:rPr>
          <w:spacing w:val="-4"/>
          <w:sz w:val="24"/>
        </w:rPr>
        <w:t> </w:t>
      </w:r>
      <w:r>
        <w:rPr>
          <w:sz w:val="24"/>
        </w:rPr>
        <w:t>nuclear</w:t>
      </w:r>
      <w:r>
        <w:rPr>
          <w:spacing w:val="-3"/>
          <w:sz w:val="24"/>
        </w:rPr>
        <w:t> </w:t>
      </w:r>
      <w:r>
        <w:rPr>
          <w:sz w:val="24"/>
        </w:rPr>
        <w:t>transfer </w:t>
      </w:r>
      <w:r>
        <w:rPr>
          <w:spacing w:val="-2"/>
          <w:sz w:val="24"/>
        </w:rPr>
        <w:t>(SCNT)</w:t>
      </w:r>
    </w:p>
    <w:p>
      <w:pPr>
        <w:pStyle w:val="ListParagraph"/>
        <w:numPr>
          <w:ilvl w:val="2"/>
          <w:numId w:val="6"/>
        </w:numPr>
        <w:tabs>
          <w:tab w:pos="720" w:val="left" w:leader="none"/>
        </w:tabs>
        <w:spacing w:line="290" w:lineRule="exact" w:before="0" w:after="0"/>
        <w:ind w:left="720" w:right="0" w:hanging="360"/>
        <w:jc w:val="left"/>
        <w:rPr>
          <w:rFonts w:ascii="Symbol" w:hAnsi="Symbol"/>
          <w:sz w:val="24"/>
        </w:rPr>
      </w:pPr>
      <w:r>
        <w:rPr>
          <w:sz w:val="24"/>
        </w:rPr>
        <w:t>Research</w:t>
      </w:r>
      <w:r>
        <w:rPr>
          <w:spacing w:val="-5"/>
          <w:sz w:val="24"/>
        </w:rPr>
        <w:t> </w:t>
      </w:r>
      <w:r>
        <w:rPr>
          <w:sz w:val="24"/>
        </w:rPr>
        <w:t>on</w:t>
      </w:r>
      <w:r>
        <w:rPr>
          <w:spacing w:val="-5"/>
          <w:sz w:val="24"/>
        </w:rPr>
        <w:t> </w:t>
      </w:r>
      <w:r>
        <w:rPr>
          <w:sz w:val="24"/>
        </w:rPr>
        <w:t>a</w:t>
      </w:r>
      <w:r>
        <w:rPr>
          <w:spacing w:val="-3"/>
          <w:sz w:val="24"/>
        </w:rPr>
        <w:t> </w:t>
      </w:r>
      <w:r>
        <w:rPr>
          <w:sz w:val="24"/>
        </w:rPr>
        <w:t>line</w:t>
      </w:r>
      <w:r>
        <w:rPr>
          <w:spacing w:val="-4"/>
          <w:sz w:val="24"/>
        </w:rPr>
        <w:t> </w:t>
      </w:r>
      <w:r>
        <w:rPr>
          <w:sz w:val="24"/>
        </w:rPr>
        <w:t>derived</w:t>
      </w:r>
      <w:r>
        <w:rPr>
          <w:spacing w:val="-2"/>
          <w:sz w:val="24"/>
        </w:rPr>
        <w:t> </w:t>
      </w:r>
      <w:r>
        <w:rPr>
          <w:sz w:val="24"/>
        </w:rPr>
        <w:t>from</w:t>
      </w:r>
      <w:r>
        <w:rPr>
          <w:spacing w:val="-2"/>
          <w:sz w:val="24"/>
        </w:rPr>
        <w:t> </w:t>
      </w:r>
      <w:r>
        <w:rPr>
          <w:sz w:val="24"/>
        </w:rPr>
        <w:t>human</w:t>
      </w:r>
      <w:r>
        <w:rPr>
          <w:spacing w:val="-4"/>
          <w:sz w:val="24"/>
        </w:rPr>
        <w:t> </w:t>
      </w:r>
      <w:r>
        <w:rPr>
          <w:spacing w:val="-2"/>
          <w:sz w:val="24"/>
        </w:rPr>
        <w:t>parthenogenesis</w:t>
      </w:r>
    </w:p>
    <w:p>
      <w:pPr>
        <w:pStyle w:val="BodyText"/>
        <w:spacing w:before="274"/>
        <w:ind w:left="360"/>
      </w:pPr>
      <w:r>
        <w:rPr/>
        <w:t>This</w:t>
      </w:r>
      <w:r>
        <w:rPr>
          <w:spacing w:val="-3"/>
        </w:rPr>
        <w:t> </w:t>
      </w:r>
      <w:r>
        <w:rPr/>
        <w:t>list</w:t>
      </w:r>
      <w:r>
        <w:rPr>
          <w:spacing w:val="-3"/>
        </w:rPr>
        <w:t> </w:t>
      </w:r>
      <w:r>
        <w:rPr/>
        <w:t>may</w:t>
      </w:r>
      <w:r>
        <w:rPr>
          <w:spacing w:val="-6"/>
        </w:rPr>
        <w:t> </w:t>
      </w:r>
      <w:r>
        <w:rPr/>
        <w:t>be</w:t>
      </w:r>
      <w:r>
        <w:rPr>
          <w:spacing w:val="-5"/>
        </w:rPr>
        <w:t> </w:t>
      </w:r>
      <w:r>
        <w:rPr/>
        <w:t>revised</w:t>
      </w:r>
      <w:r>
        <w:rPr>
          <w:spacing w:val="-3"/>
        </w:rPr>
        <w:t> </w:t>
      </w:r>
      <w:r>
        <w:rPr/>
        <w:t>to</w:t>
      </w:r>
      <w:r>
        <w:rPr>
          <w:spacing w:val="-3"/>
        </w:rPr>
        <w:t> </w:t>
      </w:r>
      <w:r>
        <w:rPr/>
        <w:t>reflect</w:t>
      </w:r>
      <w:r>
        <w:rPr>
          <w:spacing w:val="-3"/>
        </w:rPr>
        <w:t> </w:t>
      </w:r>
      <w:r>
        <w:rPr/>
        <w:t>changes</w:t>
      </w:r>
      <w:r>
        <w:rPr>
          <w:spacing w:val="-3"/>
        </w:rPr>
        <w:t> </w:t>
      </w:r>
      <w:r>
        <w:rPr/>
        <w:t>in</w:t>
      </w:r>
      <w:r>
        <w:rPr>
          <w:spacing w:val="-5"/>
        </w:rPr>
        <w:t> </w:t>
      </w:r>
      <w:r>
        <w:rPr/>
        <w:t>prevailing</w:t>
      </w:r>
      <w:r>
        <w:rPr>
          <w:spacing w:val="-4"/>
        </w:rPr>
        <w:t> </w:t>
      </w:r>
      <w:r>
        <w:rPr/>
        <w:t>ethical</w:t>
      </w:r>
      <w:r>
        <w:rPr>
          <w:spacing w:val="-5"/>
        </w:rPr>
        <w:t> </w:t>
      </w:r>
      <w:r>
        <w:rPr/>
        <w:t>and</w:t>
      </w:r>
      <w:r>
        <w:rPr>
          <w:spacing w:val="-5"/>
        </w:rPr>
        <w:t> </w:t>
      </w:r>
      <w:r>
        <w:rPr/>
        <w:t>policy</w:t>
      </w:r>
      <w:r>
        <w:rPr>
          <w:spacing w:val="-3"/>
        </w:rPr>
        <w:t> </w:t>
      </w:r>
      <w:r>
        <w:rPr/>
        <w:t>guidance</w:t>
      </w:r>
      <w:r>
        <w:rPr>
          <w:spacing w:val="-5"/>
        </w:rPr>
        <w:t> </w:t>
      </w:r>
      <w:r>
        <w:rPr/>
        <w:t>and applicable law.</w:t>
      </w:r>
    </w:p>
    <w:p>
      <w:pPr>
        <w:pStyle w:val="BodyText"/>
        <w:ind w:left="0"/>
      </w:pPr>
    </w:p>
    <w:p>
      <w:pPr>
        <w:pStyle w:val="BodyText"/>
        <w:ind w:left="360"/>
      </w:pPr>
      <w:r>
        <w:rPr/>
        <w:t>Research</w:t>
      </w:r>
      <w:r>
        <w:rPr>
          <w:spacing w:val="-2"/>
        </w:rPr>
        <w:t> </w:t>
      </w:r>
      <w:r>
        <w:rPr/>
        <w:t>that</w:t>
      </w:r>
      <w:r>
        <w:rPr>
          <w:spacing w:val="-4"/>
        </w:rPr>
        <w:t> </w:t>
      </w:r>
      <w:r>
        <w:rPr/>
        <w:t>may</w:t>
      </w:r>
      <w:r>
        <w:rPr>
          <w:spacing w:val="-2"/>
        </w:rPr>
        <w:t> </w:t>
      </w:r>
      <w:r>
        <w:rPr/>
        <w:t>be</w:t>
      </w:r>
      <w:r>
        <w:rPr>
          <w:spacing w:val="-4"/>
        </w:rPr>
        <w:t> </w:t>
      </w:r>
      <w:r>
        <w:rPr/>
        <w:t>conducted</w:t>
      </w:r>
      <w:r>
        <w:rPr>
          <w:spacing w:val="-4"/>
        </w:rPr>
        <w:t> </w:t>
      </w:r>
      <w:r>
        <w:rPr/>
        <w:t>at</w:t>
      </w:r>
      <w:r>
        <w:rPr>
          <w:spacing w:val="-4"/>
        </w:rPr>
        <w:t> </w:t>
      </w:r>
      <w:r>
        <w:rPr/>
        <w:t>SBU,</w:t>
      </w:r>
      <w:r>
        <w:rPr>
          <w:spacing w:val="-4"/>
        </w:rPr>
        <w:t> </w:t>
      </w:r>
      <w:r>
        <w:rPr/>
        <w:t>following</w:t>
      </w:r>
      <w:r>
        <w:rPr>
          <w:spacing w:val="-2"/>
        </w:rPr>
        <w:t> </w:t>
      </w:r>
      <w:r>
        <w:rPr/>
        <w:t>review</w:t>
      </w:r>
      <w:r>
        <w:rPr>
          <w:spacing w:val="-4"/>
        </w:rPr>
        <w:t> </w:t>
      </w:r>
      <w:r>
        <w:rPr/>
        <w:t>and</w:t>
      </w:r>
      <w:r>
        <w:rPr>
          <w:spacing w:val="-4"/>
        </w:rPr>
        <w:t> </w:t>
      </w:r>
      <w:r>
        <w:rPr/>
        <w:t>approval</w:t>
      </w:r>
      <w:r>
        <w:rPr>
          <w:spacing w:val="-2"/>
        </w:rPr>
        <w:t> </w:t>
      </w:r>
      <w:r>
        <w:rPr/>
        <w:t>by</w:t>
      </w:r>
      <w:r>
        <w:rPr>
          <w:spacing w:val="-4"/>
        </w:rPr>
        <w:t> </w:t>
      </w:r>
      <w:r>
        <w:rPr/>
        <w:t>the</w:t>
      </w:r>
      <w:r>
        <w:rPr>
          <w:spacing w:val="-4"/>
        </w:rPr>
        <w:t> </w:t>
      </w:r>
      <w:r>
        <w:rPr/>
        <w:t>SCRO </w:t>
      </w:r>
      <w:r>
        <w:rPr>
          <w:spacing w:val="-2"/>
        </w:rPr>
        <w:t>Committee:</w:t>
      </w:r>
    </w:p>
    <w:p>
      <w:pPr>
        <w:pStyle w:val="BodyText"/>
        <w:spacing w:before="1"/>
        <w:ind w:left="0"/>
      </w:pPr>
    </w:p>
    <w:p>
      <w:pPr>
        <w:pStyle w:val="ListParagraph"/>
        <w:numPr>
          <w:ilvl w:val="2"/>
          <w:numId w:val="6"/>
        </w:numPr>
        <w:tabs>
          <w:tab w:pos="720" w:val="left" w:leader="none"/>
        </w:tabs>
        <w:spacing w:line="293" w:lineRule="exact" w:before="0" w:after="0"/>
        <w:ind w:left="720" w:right="0" w:hanging="360"/>
        <w:jc w:val="left"/>
        <w:rPr>
          <w:rFonts w:ascii="Symbol" w:hAnsi="Symbol"/>
          <w:sz w:val="24"/>
        </w:rPr>
      </w:pPr>
      <w:r>
        <w:rPr>
          <w:sz w:val="24"/>
        </w:rPr>
        <w:t>Research</w:t>
      </w:r>
      <w:r>
        <w:rPr>
          <w:spacing w:val="-12"/>
          <w:sz w:val="24"/>
        </w:rPr>
        <w:t> </w:t>
      </w:r>
      <w:r>
        <w:rPr>
          <w:sz w:val="24"/>
        </w:rPr>
        <w:t>involving</w:t>
      </w:r>
      <w:r>
        <w:rPr>
          <w:spacing w:val="-9"/>
          <w:sz w:val="24"/>
        </w:rPr>
        <w:t> </w:t>
      </w:r>
      <w:r>
        <w:rPr>
          <w:sz w:val="24"/>
        </w:rPr>
        <w:t>NIH-approved</w:t>
      </w:r>
      <w:r>
        <w:rPr>
          <w:spacing w:val="-14"/>
          <w:sz w:val="24"/>
        </w:rPr>
        <w:t> </w:t>
      </w:r>
      <w:r>
        <w:rPr>
          <w:sz w:val="24"/>
        </w:rPr>
        <w:t>established</w:t>
      </w:r>
      <w:r>
        <w:rPr>
          <w:spacing w:val="-9"/>
          <w:sz w:val="24"/>
        </w:rPr>
        <w:t> </w:t>
      </w:r>
      <w:r>
        <w:rPr>
          <w:sz w:val="24"/>
        </w:rPr>
        <w:t>human</w:t>
      </w:r>
      <w:r>
        <w:rPr>
          <w:spacing w:val="-12"/>
          <w:sz w:val="24"/>
        </w:rPr>
        <w:t> </w:t>
      </w:r>
      <w:r>
        <w:rPr>
          <w:sz w:val="24"/>
        </w:rPr>
        <w:t>embryonic</w:t>
      </w:r>
      <w:r>
        <w:rPr>
          <w:spacing w:val="-12"/>
          <w:sz w:val="24"/>
        </w:rPr>
        <w:t> </w:t>
      </w:r>
      <w:r>
        <w:rPr>
          <w:sz w:val="24"/>
        </w:rPr>
        <w:t>stem</w:t>
      </w:r>
      <w:r>
        <w:rPr>
          <w:spacing w:val="-11"/>
          <w:sz w:val="24"/>
        </w:rPr>
        <w:t> </w:t>
      </w:r>
      <w:r>
        <w:rPr>
          <w:spacing w:val="-2"/>
          <w:sz w:val="24"/>
        </w:rPr>
        <w:t>cells.</w:t>
      </w:r>
    </w:p>
    <w:p>
      <w:pPr>
        <w:pStyle w:val="ListParagraph"/>
        <w:numPr>
          <w:ilvl w:val="2"/>
          <w:numId w:val="6"/>
        </w:numPr>
        <w:tabs>
          <w:tab w:pos="720" w:val="left" w:leader="none"/>
        </w:tabs>
        <w:spacing w:line="293" w:lineRule="exact" w:before="0" w:after="0"/>
        <w:ind w:left="720" w:right="0" w:hanging="360"/>
        <w:jc w:val="left"/>
        <w:rPr>
          <w:rFonts w:ascii="Symbol" w:hAnsi="Symbol"/>
          <w:sz w:val="24"/>
        </w:rPr>
      </w:pPr>
      <w:r>
        <w:rPr>
          <w:sz w:val="24"/>
        </w:rPr>
        <w:t>Research</w:t>
      </w:r>
      <w:r>
        <w:rPr>
          <w:spacing w:val="-3"/>
          <w:sz w:val="24"/>
        </w:rPr>
        <w:t> </w:t>
      </w:r>
      <w:r>
        <w:rPr>
          <w:sz w:val="24"/>
        </w:rPr>
        <w:t>involving</w:t>
      </w:r>
      <w:r>
        <w:rPr>
          <w:spacing w:val="-5"/>
          <w:sz w:val="24"/>
        </w:rPr>
        <w:t> </w:t>
      </w:r>
      <w:r>
        <w:rPr>
          <w:sz w:val="24"/>
        </w:rPr>
        <w:t>establishment</w:t>
      </w:r>
      <w:r>
        <w:rPr>
          <w:spacing w:val="-5"/>
          <w:sz w:val="24"/>
        </w:rPr>
        <w:t> </w:t>
      </w:r>
      <w:r>
        <w:rPr>
          <w:sz w:val="24"/>
        </w:rPr>
        <w:t>of</w:t>
      </w:r>
      <w:r>
        <w:rPr>
          <w:spacing w:val="-4"/>
          <w:sz w:val="24"/>
        </w:rPr>
        <w:t> </w:t>
      </w:r>
      <w:r>
        <w:rPr>
          <w:sz w:val="24"/>
        </w:rPr>
        <w:t>new</w:t>
      </w:r>
      <w:r>
        <w:rPr>
          <w:spacing w:val="-6"/>
          <w:sz w:val="24"/>
        </w:rPr>
        <w:t> </w:t>
      </w:r>
      <w:r>
        <w:rPr>
          <w:sz w:val="24"/>
        </w:rPr>
        <w:t>hPSCs;</w:t>
      </w:r>
      <w:r>
        <w:rPr>
          <w:spacing w:val="-2"/>
          <w:sz w:val="24"/>
        </w:rPr>
        <w:t> </w:t>
      </w:r>
      <w:r>
        <w:rPr>
          <w:spacing w:val="-5"/>
          <w:sz w:val="24"/>
        </w:rPr>
        <w:t>or</w:t>
      </w:r>
    </w:p>
    <w:p>
      <w:pPr>
        <w:pStyle w:val="ListParagraph"/>
        <w:numPr>
          <w:ilvl w:val="2"/>
          <w:numId w:val="6"/>
        </w:numPr>
        <w:tabs>
          <w:tab w:pos="720" w:val="left" w:leader="none"/>
        </w:tabs>
        <w:spacing w:line="240" w:lineRule="auto" w:before="0" w:after="0"/>
        <w:ind w:left="720" w:right="1530" w:hanging="360"/>
        <w:jc w:val="left"/>
        <w:rPr>
          <w:rFonts w:ascii="Symbol" w:hAnsi="Symbol"/>
          <w:sz w:val="24"/>
        </w:rPr>
      </w:pPr>
      <w:r>
        <w:rPr>
          <w:sz w:val="24"/>
        </w:rPr>
        <w:t>Research</w:t>
      </w:r>
      <w:r>
        <w:rPr>
          <w:spacing w:val="-6"/>
          <w:sz w:val="24"/>
        </w:rPr>
        <w:t> </w:t>
      </w:r>
      <w:r>
        <w:rPr>
          <w:sz w:val="24"/>
        </w:rPr>
        <w:t>using</w:t>
      </w:r>
      <w:r>
        <w:rPr>
          <w:spacing w:val="-5"/>
          <w:sz w:val="24"/>
        </w:rPr>
        <w:t> </w:t>
      </w:r>
      <w:r>
        <w:rPr>
          <w:sz w:val="24"/>
        </w:rPr>
        <w:t>established</w:t>
      </w:r>
      <w:r>
        <w:rPr>
          <w:spacing w:val="-6"/>
          <w:sz w:val="24"/>
        </w:rPr>
        <w:t> </w:t>
      </w:r>
      <w:r>
        <w:rPr>
          <w:sz w:val="24"/>
        </w:rPr>
        <w:t>human</w:t>
      </w:r>
      <w:r>
        <w:rPr>
          <w:spacing w:val="-4"/>
          <w:sz w:val="24"/>
        </w:rPr>
        <w:t> </w:t>
      </w:r>
      <w:r>
        <w:rPr>
          <w:sz w:val="24"/>
        </w:rPr>
        <w:t>pluripotent</w:t>
      </w:r>
      <w:r>
        <w:rPr>
          <w:spacing w:val="-4"/>
          <w:sz w:val="24"/>
        </w:rPr>
        <w:t> </w:t>
      </w:r>
      <w:r>
        <w:rPr>
          <w:sz w:val="24"/>
        </w:rPr>
        <w:t>stem</w:t>
      </w:r>
      <w:r>
        <w:rPr>
          <w:spacing w:val="-4"/>
          <w:sz w:val="24"/>
        </w:rPr>
        <w:t> </w:t>
      </w:r>
      <w:r>
        <w:rPr>
          <w:sz w:val="24"/>
        </w:rPr>
        <w:t>cells</w:t>
      </w:r>
      <w:r>
        <w:rPr>
          <w:spacing w:val="-4"/>
          <w:sz w:val="24"/>
        </w:rPr>
        <w:t> </w:t>
      </w:r>
      <w:r>
        <w:rPr>
          <w:sz w:val="24"/>
        </w:rPr>
        <w:t>where</w:t>
      </w:r>
      <w:r>
        <w:rPr>
          <w:spacing w:val="-4"/>
          <w:sz w:val="24"/>
        </w:rPr>
        <w:t> </w:t>
      </w:r>
      <w:r>
        <w:rPr>
          <w:sz w:val="24"/>
        </w:rPr>
        <w:t>the</w:t>
      </w:r>
      <w:r>
        <w:rPr>
          <w:spacing w:val="-6"/>
          <w:sz w:val="24"/>
        </w:rPr>
        <w:t> </w:t>
      </w:r>
      <w:r>
        <w:rPr>
          <w:sz w:val="24"/>
        </w:rPr>
        <w:t>research </w:t>
      </w:r>
      <w:r>
        <w:rPr>
          <w:spacing w:val="-2"/>
          <w:sz w:val="24"/>
        </w:rPr>
        <w:t>involves:</w:t>
      </w:r>
    </w:p>
    <w:p>
      <w:pPr>
        <w:pStyle w:val="ListParagraph"/>
        <w:numPr>
          <w:ilvl w:val="3"/>
          <w:numId w:val="6"/>
        </w:numPr>
        <w:tabs>
          <w:tab w:pos="1080" w:val="left" w:leader="none"/>
        </w:tabs>
        <w:spacing w:line="282" w:lineRule="exact" w:before="0" w:after="0"/>
        <w:ind w:left="1080" w:right="0" w:hanging="360"/>
        <w:jc w:val="left"/>
        <w:rPr>
          <w:sz w:val="22"/>
        </w:rPr>
      </w:pPr>
      <w:r>
        <w:rPr>
          <w:i/>
          <w:sz w:val="22"/>
        </w:rPr>
        <w:t>in</w:t>
      </w:r>
      <w:r>
        <w:rPr>
          <w:i/>
          <w:spacing w:val="-5"/>
          <w:sz w:val="22"/>
        </w:rPr>
        <w:t> </w:t>
      </w:r>
      <w:r>
        <w:rPr>
          <w:i/>
          <w:sz w:val="22"/>
        </w:rPr>
        <w:t>vitro</w:t>
      </w:r>
      <w:r>
        <w:rPr>
          <w:i/>
          <w:spacing w:val="-7"/>
          <w:sz w:val="22"/>
        </w:rPr>
        <w:t> </w:t>
      </w:r>
      <w:r>
        <w:rPr>
          <w:sz w:val="22"/>
        </w:rPr>
        <w:t>culture</w:t>
      </w:r>
      <w:r>
        <w:rPr>
          <w:spacing w:val="-6"/>
          <w:sz w:val="22"/>
        </w:rPr>
        <w:t> </w:t>
      </w:r>
      <w:r>
        <w:rPr>
          <w:sz w:val="22"/>
        </w:rPr>
        <w:t>and/or</w:t>
      </w:r>
      <w:r>
        <w:rPr>
          <w:spacing w:val="-6"/>
          <w:sz w:val="22"/>
        </w:rPr>
        <w:t> </w:t>
      </w:r>
      <w:r>
        <w:rPr>
          <w:sz w:val="22"/>
        </w:rPr>
        <w:t>differentiation</w:t>
      </w:r>
      <w:r>
        <w:rPr>
          <w:spacing w:val="-5"/>
          <w:sz w:val="22"/>
        </w:rPr>
        <w:t> </w:t>
      </w:r>
      <w:r>
        <w:rPr>
          <w:sz w:val="22"/>
        </w:rPr>
        <w:t>of</w:t>
      </w:r>
      <w:r>
        <w:rPr>
          <w:spacing w:val="-5"/>
          <w:sz w:val="22"/>
        </w:rPr>
        <w:t> </w:t>
      </w:r>
      <w:r>
        <w:rPr>
          <w:spacing w:val="-2"/>
          <w:sz w:val="22"/>
        </w:rPr>
        <w:t>hPSCs;</w:t>
      </w:r>
    </w:p>
    <w:p>
      <w:pPr>
        <w:pStyle w:val="ListParagraph"/>
        <w:numPr>
          <w:ilvl w:val="3"/>
          <w:numId w:val="6"/>
        </w:numPr>
        <w:tabs>
          <w:tab w:pos="1080" w:val="left" w:leader="none"/>
        </w:tabs>
        <w:spacing w:line="223" w:lineRule="auto" w:before="7" w:after="0"/>
        <w:ind w:left="1080" w:right="724" w:hanging="360"/>
        <w:jc w:val="left"/>
        <w:rPr>
          <w:sz w:val="22"/>
        </w:rPr>
      </w:pPr>
      <w:r>
        <w:rPr>
          <w:sz w:val="22"/>
        </w:rPr>
        <w:t>introduction/transplantation</w:t>
      </w:r>
      <w:r>
        <w:rPr>
          <w:spacing w:val="-4"/>
          <w:sz w:val="22"/>
        </w:rPr>
        <w:t> </w:t>
      </w:r>
      <w:r>
        <w:rPr>
          <w:sz w:val="22"/>
        </w:rPr>
        <w:t>of</w:t>
      </w:r>
      <w:r>
        <w:rPr>
          <w:spacing w:val="-5"/>
          <w:sz w:val="22"/>
        </w:rPr>
        <w:t> </w:t>
      </w:r>
      <w:r>
        <w:rPr>
          <w:sz w:val="22"/>
        </w:rPr>
        <w:t>hPSCs</w:t>
      </w:r>
      <w:r>
        <w:rPr>
          <w:spacing w:val="-3"/>
          <w:sz w:val="22"/>
        </w:rPr>
        <w:t> </w:t>
      </w:r>
      <w:r>
        <w:rPr>
          <w:sz w:val="22"/>
        </w:rPr>
        <w:t>or</w:t>
      </w:r>
      <w:r>
        <w:rPr>
          <w:spacing w:val="-5"/>
          <w:sz w:val="22"/>
        </w:rPr>
        <w:t> </w:t>
      </w:r>
      <w:r>
        <w:rPr>
          <w:sz w:val="22"/>
        </w:rPr>
        <w:t>their</w:t>
      </w:r>
      <w:r>
        <w:rPr>
          <w:spacing w:val="-3"/>
          <w:sz w:val="22"/>
        </w:rPr>
        <w:t> </w:t>
      </w:r>
      <w:r>
        <w:rPr>
          <w:sz w:val="22"/>
        </w:rPr>
        <w:t>derivatives</w:t>
      </w:r>
      <w:r>
        <w:rPr>
          <w:spacing w:val="-3"/>
          <w:sz w:val="22"/>
        </w:rPr>
        <w:t> </w:t>
      </w:r>
      <w:r>
        <w:rPr>
          <w:sz w:val="22"/>
        </w:rPr>
        <w:t>into</w:t>
      </w:r>
      <w:r>
        <w:rPr>
          <w:spacing w:val="-6"/>
          <w:sz w:val="22"/>
        </w:rPr>
        <w:t> </w:t>
      </w:r>
      <w:r>
        <w:rPr>
          <w:sz w:val="22"/>
        </w:rPr>
        <w:t>any</w:t>
      </w:r>
      <w:r>
        <w:rPr>
          <w:spacing w:val="-6"/>
          <w:sz w:val="22"/>
        </w:rPr>
        <w:t> </w:t>
      </w:r>
      <w:r>
        <w:rPr>
          <w:sz w:val="22"/>
        </w:rPr>
        <w:t>nonhuman</w:t>
      </w:r>
      <w:r>
        <w:rPr>
          <w:spacing w:val="-4"/>
          <w:sz w:val="22"/>
        </w:rPr>
        <w:t> </w:t>
      </w:r>
      <w:r>
        <w:rPr>
          <w:sz w:val="22"/>
        </w:rPr>
        <w:t>recipient;</w:t>
      </w:r>
      <w:r>
        <w:rPr>
          <w:spacing w:val="-2"/>
          <w:sz w:val="22"/>
        </w:rPr>
        <w:t> </w:t>
      </w:r>
      <w:r>
        <w:rPr>
          <w:sz w:val="22"/>
        </w:rPr>
        <w:t>or animal at any stage of embryonic, fetal or postnatal development;</w:t>
      </w:r>
    </w:p>
    <w:p>
      <w:pPr>
        <w:pStyle w:val="ListParagraph"/>
        <w:numPr>
          <w:ilvl w:val="3"/>
          <w:numId w:val="6"/>
        </w:numPr>
        <w:tabs>
          <w:tab w:pos="1080" w:val="left" w:leader="none"/>
        </w:tabs>
        <w:spacing w:line="240" w:lineRule="auto" w:before="5" w:after="0"/>
        <w:ind w:left="1080" w:right="0" w:hanging="360"/>
        <w:jc w:val="left"/>
        <w:rPr>
          <w:sz w:val="22"/>
        </w:rPr>
      </w:pPr>
      <w:r>
        <w:rPr>
          <w:sz w:val="22"/>
        </w:rPr>
        <w:t>Introduction</w:t>
      </w:r>
      <w:r>
        <w:rPr>
          <w:spacing w:val="-8"/>
          <w:sz w:val="22"/>
        </w:rPr>
        <w:t> </w:t>
      </w:r>
      <w:r>
        <w:rPr>
          <w:sz w:val="22"/>
        </w:rPr>
        <w:t>of</w:t>
      </w:r>
      <w:r>
        <w:rPr>
          <w:spacing w:val="-6"/>
          <w:sz w:val="22"/>
        </w:rPr>
        <w:t> </w:t>
      </w:r>
      <w:r>
        <w:rPr>
          <w:sz w:val="22"/>
        </w:rPr>
        <w:t>human</w:t>
      </w:r>
      <w:r>
        <w:rPr>
          <w:spacing w:val="-7"/>
          <w:sz w:val="22"/>
        </w:rPr>
        <w:t> </w:t>
      </w:r>
      <w:r>
        <w:rPr>
          <w:sz w:val="22"/>
        </w:rPr>
        <w:t>pluripotent</w:t>
      </w:r>
      <w:r>
        <w:rPr>
          <w:spacing w:val="-7"/>
          <w:sz w:val="22"/>
        </w:rPr>
        <w:t> </w:t>
      </w:r>
      <w:r>
        <w:rPr>
          <w:sz w:val="22"/>
        </w:rPr>
        <w:t>cells</w:t>
      </w:r>
      <w:r>
        <w:rPr>
          <w:spacing w:val="-4"/>
          <w:sz w:val="22"/>
        </w:rPr>
        <w:t> </w:t>
      </w:r>
      <w:r>
        <w:rPr>
          <w:sz w:val="22"/>
        </w:rPr>
        <w:t>or</w:t>
      </w:r>
      <w:r>
        <w:rPr>
          <w:spacing w:val="-7"/>
          <w:sz w:val="22"/>
        </w:rPr>
        <w:t> </w:t>
      </w:r>
      <w:r>
        <w:rPr>
          <w:sz w:val="22"/>
        </w:rPr>
        <w:t>embryonic</w:t>
      </w:r>
      <w:r>
        <w:rPr>
          <w:spacing w:val="-4"/>
          <w:sz w:val="22"/>
        </w:rPr>
        <w:t> </w:t>
      </w:r>
      <w:r>
        <w:rPr>
          <w:sz w:val="22"/>
        </w:rPr>
        <w:t>stem</w:t>
      </w:r>
      <w:r>
        <w:rPr>
          <w:spacing w:val="-5"/>
          <w:sz w:val="22"/>
        </w:rPr>
        <w:t> </w:t>
      </w:r>
      <w:r>
        <w:rPr>
          <w:sz w:val="22"/>
        </w:rPr>
        <w:t>cells</w:t>
      </w:r>
      <w:r>
        <w:rPr>
          <w:spacing w:val="-4"/>
          <w:sz w:val="22"/>
        </w:rPr>
        <w:t> </w:t>
      </w:r>
      <w:r>
        <w:rPr>
          <w:sz w:val="22"/>
        </w:rPr>
        <w:t>into</w:t>
      </w:r>
      <w:r>
        <w:rPr>
          <w:spacing w:val="-5"/>
          <w:sz w:val="22"/>
        </w:rPr>
        <w:t> </w:t>
      </w:r>
      <w:r>
        <w:rPr>
          <w:spacing w:val="-2"/>
          <w:sz w:val="22"/>
        </w:rPr>
        <w:t>humans</w:t>
      </w:r>
    </w:p>
    <w:p>
      <w:pPr>
        <w:pStyle w:val="BodyText"/>
        <w:spacing w:before="184"/>
        <w:ind w:left="0"/>
        <w:rPr>
          <w:sz w:val="22"/>
        </w:rPr>
      </w:pPr>
    </w:p>
    <w:p>
      <w:pPr>
        <w:pStyle w:val="BodyText"/>
        <w:ind w:left="360" w:right="797"/>
      </w:pPr>
      <w:r>
        <w:rPr>
          <w:b/>
        </w:rPr>
        <w:t>Note:</w:t>
      </w:r>
      <w:r>
        <w:rPr>
          <w:b/>
          <w:spacing w:val="-5"/>
        </w:rPr>
        <w:t> </w:t>
      </w:r>
      <w:r>
        <w:rPr/>
        <w:t>Only</w:t>
      </w:r>
      <w:r>
        <w:rPr>
          <w:spacing w:val="-3"/>
        </w:rPr>
        <w:t> </w:t>
      </w:r>
      <w:r>
        <w:rPr/>
        <w:t>NIH-Approved</w:t>
      </w:r>
      <w:r>
        <w:rPr>
          <w:spacing w:val="-3"/>
        </w:rPr>
        <w:t> </w:t>
      </w:r>
      <w:r>
        <w:rPr/>
        <w:t>human</w:t>
      </w:r>
      <w:r>
        <w:rPr>
          <w:spacing w:val="-5"/>
        </w:rPr>
        <w:t> </w:t>
      </w:r>
      <w:r>
        <w:rPr/>
        <w:t>embryonic</w:t>
      </w:r>
      <w:r>
        <w:rPr>
          <w:spacing w:val="-6"/>
        </w:rPr>
        <w:t> </w:t>
      </w:r>
      <w:r>
        <w:rPr/>
        <w:t>stem</w:t>
      </w:r>
      <w:r>
        <w:rPr>
          <w:spacing w:val="-2"/>
        </w:rPr>
        <w:t> </w:t>
      </w:r>
      <w:r>
        <w:rPr/>
        <w:t>cell</w:t>
      </w:r>
      <w:r>
        <w:rPr>
          <w:spacing w:val="-4"/>
        </w:rPr>
        <w:t> </w:t>
      </w:r>
      <w:r>
        <w:rPr/>
        <w:t>lines,</w:t>
      </w:r>
      <w:r>
        <w:rPr>
          <w:spacing w:val="-3"/>
        </w:rPr>
        <w:t> </w:t>
      </w:r>
      <w:r>
        <w:rPr/>
        <w:t>listed</w:t>
      </w:r>
      <w:r>
        <w:rPr>
          <w:spacing w:val="-5"/>
        </w:rPr>
        <w:t> </w:t>
      </w:r>
      <w:r>
        <w:rPr/>
        <w:t>on</w:t>
      </w:r>
      <w:r>
        <w:rPr>
          <w:spacing w:val="-3"/>
        </w:rPr>
        <w:t> </w:t>
      </w:r>
      <w:r>
        <w:rPr/>
        <w:t>the</w:t>
      </w:r>
      <w:r>
        <w:rPr>
          <w:spacing w:val="-3"/>
        </w:rPr>
        <w:t> </w:t>
      </w:r>
      <w:r>
        <w:rPr/>
        <w:t>NIH</w:t>
      </w:r>
      <w:r>
        <w:rPr>
          <w:spacing w:val="-3"/>
        </w:rPr>
        <w:t> </w:t>
      </w:r>
      <w:r>
        <w:rPr/>
        <w:t>Human Pluripotent</w:t>
      </w:r>
      <w:r>
        <w:rPr>
          <w:spacing w:val="-3"/>
        </w:rPr>
        <w:t> </w:t>
      </w:r>
      <w:r>
        <w:rPr/>
        <w:t>Stem</w:t>
      </w:r>
      <w:r>
        <w:rPr>
          <w:spacing w:val="-2"/>
        </w:rPr>
        <w:t> </w:t>
      </w:r>
      <w:r>
        <w:rPr/>
        <w:t>Cell</w:t>
      </w:r>
      <w:r>
        <w:rPr>
          <w:spacing w:val="-6"/>
        </w:rPr>
        <w:t> </w:t>
      </w:r>
      <w:r>
        <w:rPr/>
        <w:t>Registry,</w:t>
      </w:r>
      <w:r>
        <w:rPr>
          <w:spacing w:val="-3"/>
        </w:rPr>
        <w:t> </w:t>
      </w:r>
      <w:hyperlink r:id="rId6">
        <w:r>
          <w:rPr/>
          <w:t>http://stemcells.nih.gov/research/registry/,</w:t>
        </w:r>
      </w:hyperlink>
      <w:r>
        <w:rPr/>
        <w:t> or</w:t>
      </w:r>
      <w:r>
        <w:rPr>
          <w:spacing w:val="-3"/>
        </w:rPr>
        <w:t> </w:t>
      </w:r>
      <w:r>
        <w:rPr/>
        <w:t>cell</w:t>
      </w:r>
      <w:r>
        <w:rPr>
          <w:spacing w:val="-4"/>
        </w:rPr>
        <w:t> </w:t>
      </w:r>
      <w:r>
        <w:rPr/>
        <w:t>lines not listed in the registry that were reviewed and approved by NIH committee may be used at SBU.</w:t>
      </w:r>
    </w:p>
    <w:p>
      <w:pPr>
        <w:pStyle w:val="BodyText"/>
        <w:spacing w:before="1"/>
        <w:ind w:left="0"/>
      </w:pPr>
    </w:p>
    <w:p>
      <w:pPr>
        <w:pStyle w:val="ListParagraph"/>
        <w:numPr>
          <w:ilvl w:val="1"/>
          <w:numId w:val="6"/>
        </w:numPr>
        <w:tabs>
          <w:tab w:pos="762" w:val="left" w:leader="none"/>
        </w:tabs>
        <w:spacing w:line="240" w:lineRule="auto" w:before="0" w:after="0"/>
        <w:ind w:left="762" w:right="0" w:hanging="402"/>
        <w:jc w:val="left"/>
        <w:rPr>
          <w:sz w:val="24"/>
        </w:rPr>
      </w:pPr>
      <w:bookmarkStart w:name="_bookmark9" w:id="10"/>
      <w:bookmarkEnd w:id="10"/>
      <w:r>
        <w:rPr/>
      </w:r>
      <w:r>
        <w:rPr>
          <w:sz w:val="24"/>
        </w:rPr>
        <w:t>Education</w:t>
      </w:r>
      <w:r>
        <w:rPr>
          <w:spacing w:val="-6"/>
          <w:sz w:val="24"/>
        </w:rPr>
        <w:t> </w:t>
      </w:r>
      <w:r>
        <w:rPr>
          <w:sz w:val="24"/>
        </w:rPr>
        <w:t>and</w:t>
      </w:r>
      <w:r>
        <w:rPr>
          <w:spacing w:val="-3"/>
          <w:sz w:val="24"/>
        </w:rPr>
        <w:t> </w:t>
      </w:r>
      <w:r>
        <w:rPr>
          <w:spacing w:val="-2"/>
          <w:sz w:val="24"/>
        </w:rPr>
        <w:t>Training</w:t>
      </w:r>
    </w:p>
    <w:p>
      <w:pPr>
        <w:pStyle w:val="BodyText"/>
        <w:ind w:left="0"/>
      </w:pPr>
    </w:p>
    <w:p>
      <w:pPr>
        <w:pStyle w:val="BodyText"/>
        <w:ind w:left="360" w:right="735"/>
      </w:pPr>
      <w:r>
        <w:rPr>
          <w:color w:val="1D1D1D"/>
        </w:rPr>
        <w:t>All study personnel at Stony Brook University performing research involving the use of human embryonic stem cells or human pluripotent stem cells must complete the</w:t>
      </w:r>
      <w:r>
        <w:rPr>
          <w:color w:val="1D1D1D"/>
          <w:spacing w:val="40"/>
        </w:rPr>
        <w:t> </w:t>
      </w:r>
      <w:r>
        <w:rPr>
          <w:color w:val="1D1D1D"/>
        </w:rPr>
        <w:t>training.</w:t>
      </w:r>
      <w:r>
        <w:rPr>
          <w:color w:val="1D1D1D"/>
          <w:spacing w:val="-5"/>
        </w:rPr>
        <w:t> </w:t>
      </w:r>
      <w:r>
        <w:rPr>
          <w:color w:val="1D1D1D"/>
        </w:rPr>
        <w:t>Study</w:t>
      </w:r>
      <w:r>
        <w:rPr>
          <w:color w:val="1D1D1D"/>
          <w:spacing w:val="-3"/>
        </w:rPr>
        <w:t> </w:t>
      </w:r>
      <w:r>
        <w:rPr>
          <w:color w:val="1D1D1D"/>
        </w:rPr>
        <w:t>personnel</w:t>
      </w:r>
      <w:r>
        <w:rPr>
          <w:color w:val="1D1D1D"/>
          <w:spacing w:val="-3"/>
        </w:rPr>
        <w:t> </w:t>
      </w:r>
      <w:r>
        <w:rPr>
          <w:color w:val="1D1D1D"/>
        </w:rPr>
        <w:t>include</w:t>
      </w:r>
      <w:r>
        <w:rPr>
          <w:color w:val="1D1D1D"/>
          <w:spacing w:val="-3"/>
        </w:rPr>
        <w:t> </w:t>
      </w:r>
      <w:r>
        <w:rPr>
          <w:color w:val="1D1D1D"/>
        </w:rPr>
        <w:t>the</w:t>
      </w:r>
      <w:r>
        <w:rPr>
          <w:color w:val="1D1D1D"/>
          <w:spacing w:val="-5"/>
        </w:rPr>
        <w:t> </w:t>
      </w:r>
      <w:r>
        <w:rPr>
          <w:color w:val="1D1D1D"/>
        </w:rPr>
        <w:t>principal</w:t>
      </w:r>
      <w:r>
        <w:rPr>
          <w:color w:val="1D1D1D"/>
          <w:spacing w:val="-3"/>
        </w:rPr>
        <w:t> </w:t>
      </w:r>
      <w:r>
        <w:rPr>
          <w:color w:val="1D1D1D"/>
        </w:rPr>
        <w:t>investigator</w:t>
      </w:r>
      <w:r>
        <w:rPr>
          <w:color w:val="1D1D1D"/>
          <w:spacing w:val="-3"/>
        </w:rPr>
        <w:t> </w:t>
      </w:r>
      <w:r>
        <w:rPr>
          <w:color w:val="1D1D1D"/>
        </w:rPr>
        <w:t>and</w:t>
      </w:r>
      <w:r>
        <w:rPr>
          <w:color w:val="1D1D1D"/>
          <w:spacing w:val="-5"/>
        </w:rPr>
        <w:t> </w:t>
      </w:r>
      <w:r>
        <w:rPr>
          <w:color w:val="1D1D1D"/>
        </w:rPr>
        <w:t>any</w:t>
      </w:r>
      <w:r>
        <w:rPr>
          <w:color w:val="1D1D1D"/>
          <w:spacing w:val="-3"/>
        </w:rPr>
        <w:t> </w:t>
      </w:r>
      <w:r>
        <w:rPr>
          <w:color w:val="1D1D1D"/>
        </w:rPr>
        <w:t>staff</w:t>
      </w:r>
      <w:r>
        <w:rPr>
          <w:color w:val="1D1D1D"/>
          <w:spacing w:val="-5"/>
        </w:rPr>
        <w:t> </w:t>
      </w:r>
      <w:r>
        <w:rPr>
          <w:color w:val="1D1D1D"/>
        </w:rPr>
        <w:t>member</w:t>
      </w:r>
      <w:r>
        <w:rPr>
          <w:color w:val="1D1D1D"/>
          <w:spacing w:val="-3"/>
        </w:rPr>
        <w:t> </w:t>
      </w:r>
      <w:r>
        <w:rPr>
          <w:color w:val="1D1D1D"/>
        </w:rPr>
        <w:t>directly involved with</w:t>
      </w:r>
      <w:r>
        <w:rPr>
          <w:color w:val="1D1D1D"/>
          <w:spacing w:val="-3"/>
        </w:rPr>
        <w:t> </w:t>
      </w:r>
      <w:r>
        <w:rPr>
          <w:color w:val="1D1D1D"/>
        </w:rPr>
        <w:t>participants</w:t>
      </w:r>
      <w:r>
        <w:rPr>
          <w:color w:val="1D1D1D"/>
          <w:spacing w:val="-1"/>
        </w:rPr>
        <w:t> </w:t>
      </w:r>
      <w:r>
        <w:rPr>
          <w:color w:val="1D1D1D"/>
        </w:rPr>
        <w:t>or</w:t>
      </w:r>
      <w:r>
        <w:rPr>
          <w:color w:val="1D1D1D"/>
          <w:spacing w:val="-1"/>
        </w:rPr>
        <w:t> </w:t>
      </w:r>
      <w:r>
        <w:rPr>
          <w:color w:val="1D1D1D"/>
        </w:rPr>
        <w:t>the</w:t>
      </w:r>
      <w:r>
        <w:rPr>
          <w:color w:val="1D1D1D"/>
          <w:spacing w:val="-1"/>
        </w:rPr>
        <w:t> </w:t>
      </w:r>
      <w:r>
        <w:rPr>
          <w:color w:val="1D1D1D"/>
        </w:rPr>
        <w:t>informed</w:t>
      </w:r>
      <w:r>
        <w:rPr>
          <w:color w:val="1D1D1D"/>
          <w:spacing w:val="-1"/>
        </w:rPr>
        <w:t> </w:t>
      </w:r>
      <w:r>
        <w:rPr>
          <w:color w:val="1D1D1D"/>
        </w:rPr>
        <w:t>consent</w:t>
      </w:r>
      <w:r>
        <w:rPr>
          <w:color w:val="1D1D1D"/>
          <w:spacing w:val="-3"/>
        </w:rPr>
        <w:t> </w:t>
      </w:r>
      <w:r>
        <w:rPr>
          <w:color w:val="1D1D1D"/>
        </w:rPr>
        <w:t>process. The</w:t>
      </w:r>
      <w:r>
        <w:rPr>
          <w:color w:val="1D1D1D"/>
          <w:spacing w:val="-3"/>
        </w:rPr>
        <w:t> </w:t>
      </w:r>
      <w:r>
        <w:rPr>
          <w:color w:val="1D1D1D"/>
        </w:rPr>
        <w:t>table</w:t>
      </w:r>
      <w:r>
        <w:rPr>
          <w:color w:val="1D1D1D"/>
          <w:spacing w:val="-1"/>
        </w:rPr>
        <w:t> </w:t>
      </w:r>
      <w:r>
        <w:rPr>
          <w:color w:val="1D1D1D"/>
        </w:rPr>
        <w:t>below</w:t>
      </w:r>
      <w:r>
        <w:rPr>
          <w:color w:val="1D1D1D"/>
          <w:spacing w:val="-1"/>
        </w:rPr>
        <w:t> </w:t>
      </w:r>
      <w:r>
        <w:rPr>
          <w:color w:val="1D1D1D"/>
        </w:rPr>
        <w:t>lists</w:t>
      </w:r>
      <w:r>
        <w:rPr>
          <w:color w:val="1D1D1D"/>
          <w:spacing w:val="-1"/>
        </w:rPr>
        <w:t> </w:t>
      </w:r>
      <w:r>
        <w:rPr>
          <w:color w:val="1D1D1D"/>
        </w:rPr>
        <w:t>training requirements. The requirements depend on what type of research is involved.</w:t>
      </w:r>
    </w:p>
    <w:p>
      <w:pPr>
        <w:pStyle w:val="BodyText"/>
        <w:ind w:left="0"/>
      </w:pPr>
    </w:p>
    <w:p>
      <w:pPr>
        <w:pStyle w:val="BodyText"/>
        <w:ind w:left="360" w:right="722"/>
      </w:pPr>
      <w:r>
        <w:rPr>
          <w:color w:val="1D1D1D"/>
        </w:rPr>
        <w:t>To complete the CITI program’s Stem Cell Research Oversight modules, you must register a profile with CITI or login to an existing one. After registration and login, select “Add</w:t>
      </w:r>
      <w:r>
        <w:rPr>
          <w:color w:val="1D1D1D"/>
          <w:spacing w:val="-3"/>
        </w:rPr>
        <w:t> </w:t>
      </w:r>
      <w:r>
        <w:rPr>
          <w:color w:val="1D1D1D"/>
        </w:rPr>
        <w:t>a</w:t>
      </w:r>
      <w:r>
        <w:rPr>
          <w:color w:val="1D1D1D"/>
          <w:spacing w:val="-4"/>
        </w:rPr>
        <w:t> </w:t>
      </w:r>
      <w:r>
        <w:rPr>
          <w:color w:val="1D1D1D"/>
        </w:rPr>
        <w:t>Course”</w:t>
      </w:r>
      <w:r>
        <w:rPr>
          <w:color w:val="1D1D1D"/>
          <w:spacing w:val="-3"/>
        </w:rPr>
        <w:t> </w:t>
      </w:r>
      <w:r>
        <w:rPr>
          <w:color w:val="1D1D1D"/>
        </w:rPr>
        <w:t>on</w:t>
      </w:r>
      <w:r>
        <w:rPr>
          <w:color w:val="1D1D1D"/>
          <w:spacing w:val="-3"/>
        </w:rPr>
        <w:t> </w:t>
      </w:r>
      <w:r>
        <w:rPr>
          <w:color w:val="1D1D1D"/>
        </w:rPr>
        <w:t>the</w:t>
      </w:r>
      <w:r>
        <w:rPr>
          <w:color w:val="1D1D1D"/>
          <w:spacing w:val="-5"/>
        </w:rPr>
        <w:t> </w:t>
      </w:r>
      <w:r>
        <w:rPr>
          <w:color w:val="1D1D1D"/>
        </w:rPr>
        <w:t>main</w:t>
      </w:r>
      <w:r>
        <w:rPr>
          <w:color w:val="1D1D1D"/>
          <w:spacing w:val="-5"/>
        </w:rPr>
        <w:t> </w:t>
      </w:r>
      <w:r>
        <w:rPr>
          <w:color w:val="1D1D1D"/>
        </w:rPr>
        <w:t>menu.</w:t>
      </w:r>
      <w:r>
        <w:rPr>
          <w:color w:val="1D1D1D"/>
          <w:spacing w:val="-5"/>
        </w:rPr>
        <w:t> </w:t>
      </w:r>
      <w:r>
        <w:rPr>
          <w:color w:val="1D1D1D"/>
        </w:rPr>
        <w:t>To</w:t>
      </w:r>
      <w:r>
        <w:rPr>
          <w:color w:val="1D1D1D"/>
          <w:spacing w:val="-4"/>
        </w:rPr>
        <w:t> </w:t>
      </w:r>
      <w:r>
        <w:rPr>
          <w:color w:val="1D1D1D"/>
        </w:rPr>
        <w:t>enroll</w:t>
      </w:r>
      <w:r>
        <w:rPr>
          <w:color w:val="1D1D1D"/>
          <w:spacing w:val="-4"/>
        </w:rPr>
        <w:t> </w:t>
      </w:r>
      <w:r>
        <w:rPr>
          <w:color w:val="1D1D1D"/>
        </w:rPr>
        <w:t>in</w:t>
      </w:r>
      <w:r>
        <w:rPr>
          <w:color w:val="1D1D1D"/>
          <w:spacing w:val="-3"/>
        </w:rPr>
        <w:t> </w:t>
      </w:r>
      <w:r>
        <w:rPr>
          <w:color w:val="1D1D1D"/>
        </w:rPr>
        <w:t>the</w:t>
      </w:r>
      <w:r>
        <w:rPr>
          <w:color w:val="1D1D1D"/>
          <w:spacing w:val="-3"/>
        </w:rPr>
        <w:t> </w:t>
      </w:r>
      <w:r>
        <w:rPr>
          <w:color w:val="1D1D1D"/>
        </w:rPr>
        <w:t>necessary</w:t>
      </w:r>
      <w:r>
        <w:rPr>
          <w:color w:val="1D1D1D"/>
          <w:spacing w:val="-3"/>
        </w:rPr>
        <w:t> </w:t>
      </w:r>
      <w:r>
        <w:rPr>
          <w:color w:val="1D1D1D"/>
        </w:rPr>
        <w:t>courses,</w:t>
      </w:r>
      <w:r>
        <w:rPr>
          <w:color w:val="1D1D1D"/>
          <w:spacing w:val="-3"/>
        </w:rPr>
        <w:t> </w:t>
      </w:r>
      <w:r>
        <w:rPr>
          <w:color w:val="1D1D1D"/>
        </w:rPr>
        <w:t>be</w:t>
      </w:r>
      <w:r>
        <w:rPr>
          <w:color w:val="1D1D1D"/>
          <w:spacing w:val="-3"/>
        </w:rPr>
        <w:t> </w:t>
      </w:r>
      <w:r>
        <w:rPr>
          <w:color w:val="1D1D1D"/>
        </w:rPr>
        <w:t>sure</w:t>
      </w:r>
      <w:r>
        <w:rPr>
          <w:color w:val="1D1D1D"/>
          <w:spacing w:val="-5"/>
        </w:rPr>
        <w:t> </w:t>
      </w:r>
      <w:r>
        <w:rPr>
          <w:color w:val="1D1D1D"/>
        </w:rPr>
        <w:t>to</w:t>
      </w:r>
      <w:r>
        <w:rPr>
          <w:color w:val="1D1D1D"/>
          <w:spacing w:val="-2"/>
        </w:rPr>
        <w:t> </w:t>
      </w:r>
      <w:r>
        <w:rPr>
          <w:color w:val="1D1D1D"/>
        </w:rPr>
        <w:t>select the “Stem Cell Research Oversight” box.</w:t>
      </w:r>
    </w:p>
    <w:p>
      <w:pPr>
        <w:pStyle w:val="BodyText"/>
        <w:spacing w:before="46"/>
        <w:ind w:left="0"/>
        <w:rPr>
          <w:sz w:val="20"/>
        </w:rPr>
      </w:pP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427"/>
        <w:gridCol w:w="2160"/>
        <w:gridCol w:w="5310"/>
      </w:tblGrid>
      <w:tr>
        <w:trPr>
          <w:trHeight w:val="412" w:hRule="atLeast"/>
        </w:trPr>
        <w:tc>
          <w:tcPr>
            <w:tcW w:w="2427" w:type="dxa"/>
          </w:tcPr>
          <w:p>
            <w:pPr>
              <w:pStyle w:val="TableParagraph"/>
              <w:spacing w:line="206" w:lineRule="exact"/>
              <w:ind w:left="107"/>
              <w:rPr>
                <w:b/>
                <w:sz w:val="18"/>
              </w:rPr>
            </w:pPr>
            <w:r>
              <w:rPr>
                <w:b/>
                <w:spacing w:val="-2"/>
                <w:sz w:val="18"/>
              </w:rPr>
              <w:t>Research</w:t>
            </w:r>
            <w:r>
              <w:rPr>
                <w:b/>
                <w:spacing w:val="3"/>
                <w:sz w:val="18"/>
              </w:rPr>
              <w:t> </w:t>
            </w:r>
            <w:r>
              <w:rPr>
                <w:b/>
                <w:spacing w:val="-2"/>
                <w:sz w:val="18"/>
              </w:rPr>
              <w:t>involving</w:t>
            </w:r>
          </w:p>
        </w:tc>
        <w:tc>
          <w:tcPr>
            <w:tcW w:w="2160" w:type="dxa"/>
          </w:tcPr>
          <w:p>
            <w:pPr>
              <w:pStyle w:val="TableParagraph"/>
              <w:spacing w:line="206" w:lineRule="exact"/>
              <w:ind w:right="347"/>
              <w:rPr>
                <w:b/>
                <w:sz w:val="18"/>
              </w:rPr>
            </w:pPr>
            <w:r>
              <w:rPr>
                <w:b/>
                <w:sz w:val="18"/>
              </w:rPr>
              <w:t>Institutional</w:t>
            </w:r>
            <w:r>
              <w:rPr>
                <w:b/>
                <w:spacing w:val="-13"/>
                <w:sz w:val="18"/>
              </w:rPr>
              <w:t> </w:t>
            </w:r>
            <w:r>
              <w:rPr>
                <w:b/>
                <w:sz w:val="18"/>
              </w:rPr>
              <w:t>Review </w:t>
            </w:r>
            <w:r>
              <w:rPr>
                <w:b/>
                <w:spacing w:val="-2"/>
                <w:sz w:val="18"/>
              </w:rPr>
              <w:t>required</w:t>
            </w:r>
          </w:p>
        </w:tc>
        <w:tc>
          <w:tcPr>
            <w:tcW w:w="5310" w:type="dxa"/>
          </w:tcPr>
          <w:p>
            <w:pPr>
              <w:pStyle w:val="TableParagraph"/>
              <w:spacing w:line="206" w:lineRule="exact"/>
              <w:rPr>
                <w:b/>
                <w:sz w:val="18"/>
              </w:rPr>
            </w:pPr>
            <w:r>
              <w:rPr>
                <w:b/>
                <w:sz w:val="18"/>
              </w:rPr>
              <w:t>Safety</w:t>
            </w:r>
            <w:r>
              <w:rPr>
                <w:b/>
                <w:spacing w:val="-4"/>
                <w:sz w:val="18"/>
              </w:rPr>
              <w:t> </w:t>
            </w:r>
            <w:r>
              <w:rPr>
                <w:b/>
                <w:sz w:val="18"/>
              </w:rPr>
              <w:t>training</w:t>
            </w:r>
            <w:r>
              <w:rPr>
                <w:b/>
                <w:spacing w:val="-3"/>
                <w:sz w:val="18"/>
              </w:rPr>
              <w:t> </w:t>
            </w:r>
            <w:r>
              <w:rPr>
                <w:b/>
                <w:spacing w:val="-2"/>
                <w:sz w:val="18"/>
              </w:rPr>
              <w:t>required</w:t>
            </w:r>
          </w:p>
        </w:tc>
      </w:tr>
      <w:tr>
        <w:trPr>
          <w:trHeight w:val="1864" w:hRule="atLeast"/>
        </w:trPr>
        <w:tc>
          <w:tcPr>
            <w:tcW w:w="2427" w:type="dxa"/>
          </w:tcPr>
          <w:p>
            <w:pPr>
              <w:pStyle w:val="TableParagraph"/>
              <w:spacing w:before="1"/>
              <w:ind w:left="107" w:right="175"/>
              <w:rPr>
                <w:sz w:val="18"/>
              </w:rPr>
            </w:pPr>
            <w:r>
              <w:rPr>
                <w:sz w:val="18"/>
              </w:rPr>
              <w:t>Establishing</w:t>
            </w:r>
            <w:r>
              <w:rPr>
                <w:spacing w:val="-15"/>
                <w:sz w:val="18"/>
              </w:rPr>
              <w:t> </w:t>
            </w:r>
            <w:r>
              <w:rPr>
                <w:sz w:val="18"/>
              </w:rPr>
              <w:t>new</w:t>
            </w:r>
            <w:r>
              <w:rPr>
                <w:spacing w:val="-12"/>
                <w:sz w:val="18"/>
              </w:rPr>
              <w:t> </w:t>
            </w:r>
            <w:r>
              <w:rPr>
                <w:sz w:val="18"/>
              </w:rPr>
              <w:t>human embryonic</w:t>
            </w:r>
            <w:r>
              <w:rPr>
                <w:spacing w:val="-7"/>
                <w:sz w:val="18"/>
              </w:rPr>
              <w:t> </w:t>
            </w:r>
            <w:r>
              <w:rPr>
                <w:sz w:val="18"/>
              </w:rPr>
              <w:t>or</w:t>
            </w:r>
            <w:r>
              <w:rPr>
                <w:spacing w:val="-11"/>
                <w:sz w:val="18"/>
              </w:rPr>
              <w:t> </w:t>
            </w:r>
            <w:r>
              <w:rPr>
                <w:sz w:val="18"/>
              </w:rPr>
              <w:t>pluripotent cell lines from human </w:t>
            </w:r>
            <w:r>
              <w:rPr>
                <w:spacing w:val="-2"/>
                <w:sz w:val="18"/>
              </w:rPr>
              <w:t>tissue</w:t>
            </w:r>
          </w:p>
        </w:tc>
        <w:tc>
          <w:tcPr>
            <w:tcW w:w="2160" w:type="dxa"/>
          </w:tcPr>
          <w:p>
            <w:pPr>
              <w:pStyle w:val="TableParagraph"/>
              <w:spacing w:before="1"/>
              <w:ind w:right="777"/>
              <w:rPr>
                <w:sz w:val="18"/>
              </w:rPr>
            </w:pPr>
            <w:r>
              <w:rPr>
                <w:sz w:val="18"/>
              </w:rPr>
              <w:t>SCRO</w:t>
            </w:r>
            <w:r>
              <w:rPr>
                <w:spacing w:val="-13"/>
                <w:sz w:val="18"/>
              </w:rPr>
              <w:t> </w:t>
            </w:r>
            <w:r>
              <w:rPr>
                <w:sz w:val="18"/>
              </w:rPr>
              <w:t>approval IBC approval IRB approval</w:t>
            </w:r>
          </w:p>
          <w:p>
            <w:pPr>
              <w:pStyle w:val="TableParagraph"/>
              <w:spacing w:before="205"/>
              <w:ind w:right="94"/>
              <w:rPr>
                <w:sz w:val="18"/>
              </w:rPr>
            </w:pPr>
            <w:r>
              <w:rPr>
                <w:sz w:val="18"/>
              </w:rPr>
              <w:t>Stem cell personnel must</w:t>
            </w:r>
            <w:r>
              <w:rPr>
                <w:spacing w:val="-11"/>
                <w:sz w:val="18"/>
              </w:rPr>
              <w:t> </w:t>
            </w:r>
            <w:r>
              <w:rPr>
                <w:sz w:val="18"/>
              </w:rPr>
              <w:t>be</w:t>
            </w:r>
            <w:r>
              <w:rPr>
                <w:spacing w:val="-11"/>
                <w:sz w:val="18"/>
              </w:rPr>
              <w:t> </w:t>
            </w:r>
            <w:r>
              <w:rPr>
                <w:sz w:val="18"/>
              </w:rPr>
              <w:t>included</w:t>
            </w:r>
            <w:r>
              <w:rPr>
                <w:spacing w:val="-9"/>
                <w:sz w:val="18"/>
              </w:rPr>
              <w:t> </w:t>
            </w:r>
            <w:r>
              <w:rPr>
                <w:sz w:val="18"/>
              </w:rPr>
              <w:t>on</w:t>
            </w:r>
            <w:r>
              <w:rPr>
                <w:spacing w:val="-9"/>
                <w:sz w:val="18"/>
              </w:rPr>
              <w:t> </w:t>
            </w:r>
            <w:r>
              <w:rPr>
                <w:sz w:val="18"/>
              </w:rPr>
              <w:t>all other protocols and protocols must include</w:t>
            </w:r>
          </w:p>
        </w:tc>
        <w:tc>
          <w:tcPr>
            <w:tcW w:w="5310" w:type="dxa"/>
          </w:tcPr>
          <w:p>
            <w:pPr>
              <w:pStyle w:val="TableParagraph"/>
              <w:spacing w:before="1"/>
              <w:ind w:right="2244"/>
              <w:rPr>
                <w:sz w:val="18"/>
              </w:rPr>
            </w:pPr>
            <w:r>
              <w:rPr>
                <w:sz w:val="18"/>
              </w:rPr>
              <w:t>CITI – Human stem cell research CITI</w:t>
            </w:r>
            <w:r>
              <w:rPr>
                <w:spacing w:val="-13"/>
                <w:sz w:val="18"/>
              </w:rPr>
              <w:t> </w:t>
            </w:r>
            <w:r>
              <w:rPr>
                <w:sz w:val="18"/>
              </w:rPr>
              <w:t>–</w:t>
            </w:r>
            <w:r>
              <w:rPr>
                <w:spacing w:val="-12"/>
                <w:sz w:val="18"/>
              </w:rPr>
              <w:t> </w:t>
            </w:r>
            <w:r>
              <w:rPr>
                <w:sz w:val="18"/>
              </w:rPr>
              <w:t>Biosafety</w:t>
            </w:r>
            <w:r>
              <w:rPr>
                <w:spacing w:val="-13"/>
                <w:sz w:val="18"/>
              </w:rPr>
              <w:t> </w:t>
            </w:r>
            <w:r>
              <w:rPr>
                <w:sz w:val="18"/>
              </w:rPr>
              <w:t>training/retraining</w:t>
            </w:r>
          </w:p>
          <w:p>
            <w:pPr>
              <w:pStyle w:val="TableParagraph"/>
              <w:ind w:right="646"/>
              <w:rPr>
                <w:sz w:val="18"/>
              </w:rPr>
            </w:pPr>
            <w:r>
              <w:rPr>
                <w:sz w:val="18"/>
              </w:rPr>
              <w:t>CITI</w:t>
            </w:r>
            <w:r>
              <w:rPr>
                <w:spacing w:val="-4"/>
                <w:sz w:val="18"/>
              </w:rPr>
              <w:t> </w:t>
            </w:r>
            <w:r>
              <w:rPr>
                <w:sz w:val="18"/>
              </w:rPr>
              <w:t>–</w:t>
            </w:r>
            <w:r>
              <w:rPr>
                <w:spacing w:val="-4"/>
                <w:sz w:val="18"/>
              </w:rPr>
              <w:t> </w:t>
            </w:r>
            <w:r>
              <w:rPr>
                <w:sz w:val="18"/>
              </w:rPr>
              <w:t>Responsible</w:t>
            </w:r>
            <w:r>
              <w:rPr>
                <w:spacing w:val="-5"/>
                <w:sz w:val="18"/>
              </w:rPr>
              <w:t> </w:t>
            </w:r>
            <w:r>
              <w:rPr>
                <w:sz w:val="18"/>
              </w:rPr>
              <w:t>Conduct</w:t>
            </w:r>
            <w:r>
              <w:rPr>
                <w:spacing w:val="-5"/>
                <w:sz w:val="18"/>
              </w:rPr>
              <w:t> </w:t>
            </w:r>
            <w:r>
              <w:rPr>
                <w:sz w:val="18"/>
              </w:rPr>
              <w:t>of</w:t>
            </w:r>
            <w:r>
              <w:rPr>
                <w:spacing w:val="-6"/>
                <w:sz w:val="18"/>
              </w:rPr>
              <w:t> </w:t>
            </w:r>
            <w:r>
              <w:rPr>
                <w:sz w:val="18"/>
              </w:rPr>
              <w:t>Res</w:t>
            </w:r>
            <w:r>
              <w:rPr>
                <w:spacing w:val="-4"/>
                <w:sz w:val="18"/>
              </w:rPr>
              <w:t> </w:t>
            </w:r>
            <w:r>
              <w:rPr>
                <w:sz w:val="18"/>
              </w:rPr>
              <w:t>in</w:t>
            </w:r>
            <w:r>
              <w:rPr>
                <w:spacing w:val="-5"/>
                <w:sz w:val="18"/>
              </w:rPr>
              <w:t> </w:t>
            </w:r>
            <w:r>
              <w:rPr>
                <w:sz w:val="18"/>
              </w:rPr>
              <w:t>the</w:t>
            </w:r>
            <w:r>
              <w:rPr>
                <w:spacing w:val="-6"/>
                <w:sz w:val="18"/>
              </w:rPr>
              <w:t> </w:t>
            </w:r>
            <w:r>
              <w:rPr>
                <w:sz w:val="18"/>
              </w:rPr>
              <w:t>Biomed</w:t>
            </w:r>
            <w:r>
              <w:rPr>
                <w:spacing w:val="-5"/>
                <w:sz w:val="18"/>
              </w:rPr>
              <w:t> </w:t>
            </w:r>
            <w:r>
              <w:rPr>
                <w:sz w:val="18"/>
              </w:rPr>
              <w:t>Sci CITI – Recombinant DNA guidelines</w:t>
            </w:r>
          </w:p>
          <w:p>
            <w:pPr>
              <w:pStyle w:val="TableParagraph"/>
              <w:ind w:right="1740"/>
              <w:rPr>
                <w:sz w:val="18"/>
              </w:rPr>
            </w:pPr>
            <w:r>
              <w:rPr>
                <w:sz w:val="18"/>
              </w:rPr>
              <w:t>ELS 002 – Lab Safety Chemical (once) ELS 003</w:t>
            </w:r>
            <w:r>
              <w:rPr>
                <w:spacing w:val="40"/>
                <w:sz w:val="18"/>
              </w:rPr>
              <w:t> </w:t>
            </w:r>
            <w:r>
              <w:rPr>
                <w:sz w:val="18"/>
              </w:rPr>
              <w:t>– Biological hazards (annual) EOS</w:t>
            </w:r>
            <w:r>
              <w:rPr>
                <w:spacing w:val="-8"/>
                <w:sz w:val="18"/>
              </w:rPr>
              <w:t> </w:t>
            </w:r>
            <w:r>
              <w:rPr>
                <w:sz w:val="18"/>
              </w:rPr>
              <w:t>004</w:t>
            </w:r>
            <w:r>
              <w:rPr>
                <w:spacing w:val="-7"/>
                <w:sz w:val="18"/>
              </w:rPr>
              <w:t> </w:t>
            </w:r>
            <w:r>
              <w:rPr>
                <w:sz w:val="18"/>
              </w:rPr>
              <w:t>–</w:t>
            </w:r>
            <w:r>
              <w:rPr>
                <w:spacing w:val="-8"/>
                <w:sz w:val="18"/>
              </w:rPr>
              <w:t> </w:t>
            </w:r>
            <w:r>
              <w:rPr>
                <w:sz w:val="18"/>
              </w:rPr>
              <w:t>Bloodborne</w:t>
            </w:r>
            <w:r>
              <w:rPr>
                <w:spacing w:val="-8"/>
                <w:sz w:val="18"/>
              </w:rPr>
              <w:t> </w:t>
            </w:r>
            <w:r>
              <w:rPr>
                <w:sz w:val="18"/>
              </w:rPr>
              <w:t>pathogens</w:t>
            </w:r>
            <w:r>
              <w:rPr>
                <w:spacing w:val="-7"/>
                <w:sz w:val="18"/>
              </w:rPr>
              <w:t> </w:t>
            </w:r>
            <w:r>
              <w:rPr>
                <w:sz w:val="18"/>
              </w:rPr>
              <w:t>(annual)</w:t>
            </w:r>
          </w:p>
          <w:p>
            <w:pPr>
              <w:pStyle w:val="TableParagraph"/>
              <w:spacing w:line="207" w:lineRule="exact"/>
              <w:rPr>
                <w:sz w:val="18"/>
              </w:rPr>
            </w:pPr>
            <w:r>
              <w:rPr>
                <w:sz w:val="18"/>
              </w:rPr>
              <w:t>ENV</w:t>
            </w:r>
            <w:r>
              <w:rPr>
                <w:spacing w:val="-4"/>
                <w:sz w:val="18"/>
              </w:rPr>
              <w:t> </w:t>
            </w:r>
            <w:r>
              <w:rPr>
                <w:sz w:val="18"/>
              </w:rPr>
              <w:t>001</w:t>
            </w:r>
            <w:r>
              <w:rPr>
                <w:spacing w:val="-2"/>
                <w:sz w:val="18"/>
              </w:rPr>
              <w:t> </w:t>
            </w:r>
            <w:r>
              <w:rPr>
                <w:sz w:val="18"/>
              </w:rPr>
              <w:t>–</w:t>
            </w:r>
            <w:r>
              <w:rPr>
                <w:spacing w:val="-1"/>
                <w:sz w:val="18"/>
              </w:rPr>
              <w:t> </w:t>
            </w:r>
            <w:r>
              <w:rPr>
                <w:sz w:val="18"/>
              </w:rPr>
              <w:t>Hazardous</w:t>
            </w:r>
            <w:r>
              <w:rPr>
                <w:spacing w:val="-2"/>
                <w:sz w:val="18"/>
              </w:rPr>
              <w:t> </w:t>
            </w:r>
            <w:r>
              <w:rPr>
                <w:sz w:val="18"/>
              </w:rPr>
              <w:t>Waste</w:t>
            </w:r>
            <w:r>
              <w:rPr>
                <w:spacing w:val="-5"/>
                <w:sz w:val="18"/>
              </w:rPr>
              <w:t> </w:t>
            </w:r>
            <w:r>
              <w:rPr>
                <w:sz w:val="18"/>
              </w:rPr>
              <w:t>(annual</w:t>
            </w:r>
            <w:r>
              <w:rPr>
                <w:spacing w:val="-3"/>
                <w:sz w:val="18"/>
              </w:rPr>
              <w:t> </w:t>
            </w:r>
            <w:r>
              <w:rPr>
                <w:sz w:val="18"/>
              </w:rPr>
              <w:t>&amp;</w:t>
            </w:r>
            <w:r>
              <w:rPr>
                <w:spacing w:val="-2"/>
                <w:sz w:val="18"/>
              </w:rPr>
              <w:t> </w:t>
            </w:r>
            <w:r>
              <w:rPr>
                <w:sz w:val="18"/>
              </w:rPr>
              <w:t>with</w:t>
            </w:r>
            <w:r>
              <w:rPr>
                <w:spacing w:val="-3"/>
                <w:sz w:val="18"/>
              </w:rPr>
              <w:t> </w:t>
            </w:r>
            <w:r>
              <w:rPr>
                <w:spacing w:val="-2"/>
                <w:sz w:val="18"/>
              </w:rPr>
              <w:t>changes)</w:t>
            </w:r>
          </w:p>
          <w:p>
            <w:pPr>
              <w:pStyle w:val="TableParagraph"/>
              <w:spacing w:line="189" w:lineRule="exact"/>
              <w:rPr>
                <w:sz w:val="18"/>
              </w:rPr>
            </w:pPr>
            <w:r>
              <w:rPr>
                <w:sz w:val="18"/>
              </w:rPr>
              <w:t>ENV</w:t>
            </w:r>
            <w:r>
              <w:rPr>
                <w:spacing w:val="-3"/>
                <w:sz w:val="18"/>
              </w:rPr>
              <w:t> </w:t>
            </w:r>
            <w:r>
              <w:rPr>
                <w:sz w:val="18"/>
              </w:rPr>
              <w:t>005</w:t>
            </w:r>
            <w:r>
              <w:rPr>
                <w:spacing w:val="-2"/>
                <w:sz w:val="18"/>
              </w:rPr>
              <w:t> </w:t>
            </w:r>
            <w:r>
              <w:rPr>
                <w:sz w:val="18"/>
              </w:rPr>
              <w:t>–</w:t>
            </w:r>
            <w:r>
              <w:rPr>
                <w:spacing w:val="-1"/>
                <w:sz w:val="18"/>
              </w:rPr>
              <w:t> </w:t>
            </w:r>
            <w:r>
              <w:rPr>
                <w:sz w:val="18"/>
              </w:rPr>
              <w:t>Biological</w:t>
            </w:r>
            <w:r>
              <w:rPr>
                <w:spacing w:val="-4"/>
                <w:sz w:val="18"/>
              </w:rPr>
              <w:t> </w:t>
            </w:r>
            <w:r>
              <w:rPr>
                <w:sz w:val="18"/>
              </w:rPr>
              <w:t>Hazard</w:t>
            </w:r>
            <w:r>
              <w:rPr>
                <w:spacing w:val="-5"/>
                <w:sz w:val="18"/>
              </w:rPr>
              <w:t> </w:t>
            </w:r>
            <w:r>
              <w:rPr>
                <w:sz w:val="18"/>
              </w:rPr>
              <w:t>Waste</w:t>
            </w:r>
            <w:r>
              <w:rPr>
                <w:spacing w:val="-4"/>
                <w:sz w:val="18"/>
              </w:rPr>
              <w:t> </w:t>
            </w:r>
            <w:r>
              <w:rPr>
                <w:sz w:val="18"/>
              </w:rPr>
              <w:t>(annual</w:t>
            </w:r>
            <w:r>
              <w:rPr>
                <w:spacing w:val="-4"/>
                <w:sz w:val="18"/>
              </w:rPr>
              <w:t> </w:t>
            </w:r>
            <w:r>
              <w:rPr>
                <w:sz w:val="18"/>
              </w:rPr>
              <w:t>&amp;</w:t>
            </w:r>
            <w:r>
              <w:rPr>
                <w:spacing w:val="-3"/>
                <w:sz w:val="18"/>
              </w:rPr>
              <w:t> </w:t>
            </w:r>
            <w:r>
              <w:rPr>
                <w:sz w:val="18"/>
              </w:rPr>
              <w:t>with</w:t>
            </w:r>
            <w:r>
              <w:rPr>
                <w:spacing w:val="-4"/>
                <w:sz w:val="18"/>
              </w:rPr>
              <w:t> </w:t>
            </w:r>
            <w:r>
              <w:rPr>
                <w:spacing w:val="-2"/>
                <w:sz w:val="18"/>
              </w:rPr>
              <w:t>changes)</w:t>
            </w:r>
          </w:p>
        </w:tc>
      </w:tr>
    </w:tbl>
    <w:p>
      <w:pPr>
        <w:pStyle w:val="TableParagraph"/>
        <w:spacing w:after="0" w:line="189" w:lineRule="exact"/>
        <w:rPr>
          <w:sz w:val="18"/>
        </w:rPr>
        <w:sectPr>
          <w:pgSz w:w="12240" w:h="15840"/>
          <w:pgMar w:header="0" w:footer="1273" w:top="1360" w:bottom="1460" w:left="1080" w:right="720"/>
        </w:sectPr>
      </w:pP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427"/>
        <w:gridCol w:w="2160"/>
        <w:gridCol w:w="5310"/>
      </w:tblGrid>
      <w:tr>
        <w:trPr>
          <w:trHeight w:val="415" w:hRule="atLeast"/>
        </w:trPr>
        <w:tc>
          <w:tcPr>
            <w:tcW w:w="2427" w:type="dxa"/>
          </w:tcPr>
          <w:p>
            <w:pPr>
              <w:pStyle w:val="TableParagraph"/>
              <w:ind w:left="0"/>
              <w:rPr>
                <w:rFonts w:ascii="Times New Roman"/>
                <w:sz w:val="18"/>
              </w:rPr>
            </w:pPr>
          </w:p>
        </w:tc>
        <w:tc>
          <w:tcPr>
            <w:tcW w:w="2160" w:type="dxa"/>
          </w:tcPr>
          <w:p>
            <w:pPr>
              <w:pStyle w:val="TableParagraph"/>
              <w:spacing w:line="206" w:lineRule="exact"/>
              <w:ind w:right="94"/>
              <w:rPr>
                <w:sz w:val="18"/>
              </w:rPr>
            </w:pPr>
            <w:r>
              <w:rPr>
                <w:sz w:val="18"/>
              </w:rPr>
              <w:t>description</w:t>
            </w:r>
            <w:r>
              <w:rPr>
                <w:spacing w:val="-13"/>
                <w:sz w:val="18"/>
              </w:rPr>
              <w:t> </w:t>
            </w:r>
            <w:r>
              <w:rPr>
                <w:sz w:val="18"/>
              </w:rPr>
              <w:t>of</w:t>
            </w:r>
            <w:r>
              <w:rPr>
                <w:spacing w:val="-12"/>
                <w:sz w:val="18"/>
              </w:rPr>
              <w:t> </w:t>
            </w:r>
            <w:r>
              <w:rPr>
                <w:sz w:val="18"/>
              </w:rPr>
              <w:t>how</w:t>
            </w:r>
            <w:r>
              <w:rPr>
                <w:spacing w:val="-13"/>
                <w:sz w:val="18"/>
              </w:rPr>
              <w:t> </w:t>
            </w:r>
            <w:r>
              <w:rPr>
                <w:sz w:val="18"/>
              </w:rPr>
              <w:t>stem cells will be used.</w:t>
            </w:r>
          </w:p>
        </w:tc>
        <w:tc>
          <w:tcPr>
            <w:tcW w:w="5310" w:type="dxa"/>
          </w:tcPr>
          <w:p>
            <w:pPr>
              <w:pStyle w:val="TableParagraph"/>
              <w:ind w:left="0"/>
              <w:rPr>
                <w:rFonts w:ascii="Times New Roman"/>
                <w:sz w:val="18"/>
              </w:rPr>
            </w:pPr>
          </w:p>
        </w:tc>
      </w:tr>
      <w:tr>
        <w:trPr>
          <w:trHeight w:val="2896" w:hRule="atLeast"/>
        </w:trPr>
        <w:tc>
          <w:tcPr>
            <w:tcW w:w="2427" w:type="dxa"/>
          </w:tcPr>
          <w:p>
            <w:pPr>
              <w:pStyle w:val="TableParagraph"/>
              <w:ind w:left="107" w:right="175"/>
              <w:rPr>
                <w:sz w:val="18"/>
              </w:rPr>
            </w:pPr>
            <w:r>
              <w:rPr>
                <w:sz w:val="18"/>
              </w:rPr>
              <w:t>Establishing new human embryonic or pluripotent cell</w:t>
            </w:r>
            <w:r>
              <w:rPr>
                <w:spacing w:val="-13"/>
                <w:sz w:val="18"/>
              </w:rPr>
              <w:t> </w:t>
            </w:r>
            <w:r>
              <w:rPr>
                <w:sz w:val="18"/>
              </w:rPr>
              <w:t>lines</w:t>
            </w:r>
            <w:r>
              <w:rPr>
                <w:spacing w:val="-12"/>
                <w:sz w:val="18"/>
              </w:rPr>
              <w:t> </w:t>
            </w:r>
            <w:r>
              <w:rPr>
                <w:sz w:val="18"/>
              </w:rPr>
              <w:t>from</w:t>
            </w:r>
            <w:r>
              <w:rPr>
                <w:spacing w:val="-13"/>
                <w:sz w:val="18"/>
              </w:rPr>
              <w:t> </w:t>
            </w:r>
            <w:r>
              <w:rPr>
                <w:sz w:val="18"/>
              </w:rPr>
              <w:t>established human cell lines</w:t>
            </w:r>
          </w:p>
        </w:tc>
        <w:tc>
          <w:tcPr>
            <w:tcW w:w="2160" w:type="dxa"/>
          </w:tcPr>
          <w:p>
            <w:pPr>
              <w:pStyle w:val="TableParagraph"/>
              <w:ind w:right="777"/>
              <w:rPr>
                <w:sz w:val="18"/>
              </w:rPr>
            </w:pPr>
            <w:r>
              <w:rPr>
                <w:sz w:val="18"/>
              </w:rPr>
              <w:t>SCRO</w:t>
            </w:r>
            <w:r>
              <w:rPr>
                <w:spacing w:val="-13"/>
                <w:sz w:val="18"/>
              </w:rPr>
              <w:t> </w:t>
            </w:r>
            <w:r>
              <w:rPr>
                <w:sz w:val="18"/>
              </w:rPr>
              <w:t>approval IBC approval</w:t>
            </w:r>
          </w:p>
          <w:p>
            <w:pPr>
              <w:pStyle w:val="TableParagraph"/>
              <w:ind w:right="94"/>
              <w:rPr>
                <w:sz w:val="18"/>
              </w:rPr>
            </w:pPr>
            <w:r>
              <w:rPr>
                <w:sz w:val="18"/>
              </w:rPr>
              <w:t>IRB approval may be needed for new use of the</w:t>
            </w:r>
            <w:r>
              <w:rPr>
                <w:spacing w:val="-13"/>
                <w:sz w:val="18"/>
              </w:rPr>
              <w:t> </w:t>
            </w:r>
            <w:r>
              <w:rPr>
                <w:sz w:val="18"/>
              </w:rPr>
              <w:t>cell</w:t>
            </w:r>
            <w:r>
              <w:rPr>
                <w:spacing w:val="-12"/>
                <w:sz w:val="18"/>
              </w:rPr>
              <w:t> </w:t>
            </w:r>
            <w:r>
              <w:rPr>
                <w:sz w:val="18"/>
              </w:rPr>
              <w:t>lines</w:t>
            </w:r>
            <w:r>
              <w:rPr>
                <w:spacing w:val="-13"/>
                <w:sz w:val="18"/>
              </w:rPr>
              <w:t> </w:t>
            </w:r>
            <w:r>
              <w:rPr>
                <w:sz w:val="18"/>
              </w:rPr>
              <w:t>(depending upon the source of starting cell line)</w:t>
            </w:r>
          </w:p>
          <w:p>
            <w:pPr>
              <w:pStyle w:val="TableParagraph"/>
              <w:spacing w:before="206"/>
              <w:ind w:right="94"/>
              <w:rPr>
                <w:sz w:val="18"/>
              </w:rPr>
            </w:pPr>
            <w:r>
              <w:rPr>
                <w:sz w:val="18"/>
              </w:rPr>
              <w:t>Stem cell personnel must be included on all other protocols and protocols must include</w:t>
            </w:r>
          </w:p>
          <w:p>
            <w:pPr>
              <w:pStyle w:val="TableParagraph"/>
              <w:spacing w:line="206" w:lineRule="exact"/>
              <w:ind w:right="94"/>
              <w:rPr>
                <w:sz w:val="18"/>
              </w:rPr>
            </w:pPr>
            <w:r>
              <w:rPr>
                <w:sz w:val="18"/>
              </w:rPr>
              <w:t>description</w:t>
            </w:r>
            <w:r>
              <w:rPr>
                <w:spacing w:val="-13"/>
                <w:sz w:val="18"/>
              </w:rPr>
              <w:t> </w:t>
            </w:r>
            <w:r>
              <w:rPr>
                <w:sz w:val="18"/>
              </w:rPr>
              <w:t>of</w:t>
            </w:r>
            <w:r>
              <w:rPr>
                <w:spacing w:val="-12"/>
                <w:sz w:val="18"/>
              </w:rPr>
              <w:t> </w:t>
            </w:r>
            <w:r>
              <w:rPr>
                <w:sz w:val="18"/>
              </w:rPr>
              <w:t>how</w:t>
            </w:r>
            <w:r>
              <w:rPr>
                <w:spacing w:val="-13"/>
                <w:sz w:val="18"/>
              </w:rPr>
              <w:t> </w:t>
            </w:r>
            <w:r>
              <w:rPr>
                <w:sz w:val="18"/>
              </w:rPr>
              <w:t>stem cells will be used.</w:t>
            </w:r>
          </w:p>
        </w:tc>
        <w:tc>
          <w:tcPr>
            <w:tcW w:w="5310" w:type="dxa"/>
          </w:tcPr>
          <w:p>
            <w:pPr>
              <w:pStyle w:val="TableParagraph"/>
              <w:ind w:right="2244"/>
              <w:rPr>
                <w:sz w:val="18"/>
              </w:rPr>
            </w:pPr>
            <w:r>
              <w:rPr>
                <w:sz w:val="18"/>
              </w:rPr>
              <w:t>CITI – Human stem cell research CITI</w:t>
            </w:r>
            <w:r>
              <w:rPr>
                <w:spacing w:val="-13"/>
                <w:sz w:val="18"/>
              </w:rPr>
              <w:t> </w:t>
            </w:r>
            <w:r>
              <w:rPr>
                <w:sz w:val="18"/>
              </w:rPr>
              <w:t>–</w:t>
            </w:r>
            <w:r>
              <w:rPr>
                <w:spacing w:val="-12"/>
                <w:sz w:val="18"/>
              </w:rPr>
              <w:t> </w:t>
            </w:r>
            <w:r>
              <w:rPr>
                <w:sz w:val="18"/>
              </w:rPr>
              <w:t>Biosafety</w:t>
            </w:r>
            <w:r>
              <w:rPr>
                <w:spacing w:val="-13"/>
                <w:sz w:val="18"/>
              </w:rPr>
              <w:t> </w:t>
            </w:r>
            <w:r>
              <w:rPr>
                <w:sz w:val="18"/>
              </w:rPr>
              <w:t>training/retraining</w:t>
            </w:r>
          </w:p>
          <w:p>
            <w:pPr>
              <w:pStyle w:val="TableParagraph"/>
              <w:ind w:right="646"/>
              <w:rPr>
                <w:sz w:val="18"/>
              </w:rPr>
            </w:pPr>
            <w:r>
              <w:rPr>
                <w:sz w:val="18"/>
              </w:rPr>
              <w:t>CITI</w:t>
            </w:r>
            <w:r>
              <w:rPr>
                <w:spacing w:val="-4"/>
                <w:sz w:val="18"/>
              </w:rPr>
              <w:t> </w:t>
            </w:r>
            <w:r>
              <w:rPr>
                <w:sz w:val="18"/>
              </w:rPr>
              <w:t>–</w:t>
            </w:r>
            <w:r>
              <w:rPr>
                <w:spacing w:val="-4"/>
                <w:sz w:val="18"/>
              </w:rPr>
              <w:t> </w:t>
            </w:r>
            <w:r>
              <w:rPr>
                <w:sz w:val="18"/>
              </w:rPr>
              <w:t>Responsible</w:t>
            </w:r>
            <w:r>
              <w:rPr>
                <w:spacing w:val="-5"/>
                <w:sz w:val="18"/>
              </w:rPr>
              <w:t> </w:t>
            </w:r>
            <w:r>
              <w:rPr>
                <w:sz w:val="18"/>
              </w:rPr>
              <w:t>Conduct</w:t>
            </w:r>
            <w:r>
              <w:rPr>
                <w:spacing w:val="-5"/>
                <w:sz w:val="18"/>
              </w:rPr>
              <w:t> </w:t>
            </w:r>
            <w:r>
              <w:rPr>
                <w:sz w:val="18"/>
              </w:rPr>
              <w:t>of</w:t>
            </w:r>
            <w:r>
              <w:rPr>
                <w:spacing w:val="-6"/>
                <w:sz w:val="18"/>
              </w:rPr>
              <w:t> </w:t>
            </w:r>
            <w:r>
              <w:rPr>
                <w:sz w:val="18"/>
              </w:rPr>
              <w:t>Res</w:t>
            </w:r>
            <w:r>
              <w:rPr>
                <w:spacing w:val="-4"/>
                <w:sz w:val="18"/>
              </w:rPr>
              <w:t> </w:t>
            </w:r>
            <w:r>
              <w:rPr>
                <w:sz w:val="18"/>
              </w:rPr>
              <w:t>in</w:t>
            </w:r>
            <w:r>
              <w:rPr>
                <w:spacing w:val="-5"/>
                <w:sz w:val="18"/>
              </w:rPr>
              <w:t> </w:t>
            </w:r>
            <w:r>
              <w:rPr>
                <w:sz w:val="18"/>
              </w:rPr>
              <w:t>the</w:t>
            </w:r>
            <w:r>
              <w:rPr>
                <w:spacing w:val="-6"/>
                <w:sz w:val="18"/>
              </w:rPr>
              <w:t> </w:t>
            </w:r>
            <w:r>
              <w:rPr>
                <w:sz w:val="18"/>
              </w:rPr>
              <w:t>Biomed</w:t>
            </w:r>
            <w:r>
              <w:rPr>
                <w:spacing w:val="-5"/>
                <w:sz w:val="18"/>
              </w:rPr>
              <w:t> </w:t>
            </w:r>
            <w:r>
              <w:rPr>
                <w:sz w:val="18"/>
              </w:rPr>
              <w:t>Sci ELS 002 – Lab Safety Chemical (once)</w:t>
            </w:r>
          </w:p>
          <w:p>
            <w:pPr>
              <w:pStyle w:val="TableParagraph"/>
              <w:ind w:right="1732"/>
              <w:rPr>
                <w:sz w:val="18"/>
              </w:rPr>
            </w:pPr>
            <w:r>
              <w:rPr>
                <w:sz w:val="18"/>
              </w:rPr>
              <w:t>ELS 003</w:t>
            </w:r>
            <w:r>
              <w:rPr>
                <w:spacing w:val="40"/>
                <w:sz w:val="18"/>
              </w:rPr>
              <w:t> </w:t>
            </w:r>
            <w:r>
              <w:rPr>
                <w:sz w:val="18"/>
              </w:rPr>
              <w:t>– Biological hazards (annual) EOS</w:t>
            </w:r>
            <w:r>
              <w:rPr>
                <w:spacing w:val="-8"/>
                <w:sz w:val="18"/>
              </w:rPr>
              <w:t> </w:t>
            </w:r>
            <w:r>
              <w:rPr>
                <w:sz w:val="18"/>
              </w:rPr>
              <w:t>004</w:t>
            </w:r>
            <w:r>
              <w:rPr>
                <w:spacing w:val="-7"/>
                <w:sz w:val="18"/>
              </w:rPr>
              <w:t> </w:t>
            </w:r>
            <w:r>
              <w:rPr>
                <w:sz w:val="18"/>
              </w:rPr>
              <w:t>–</w:t>
            </w:r>
            <w:r>
              <w:rPr>
                <w:spacing w:val="-8"/>
                <w:sz w:val="18"/>
              </w:rPr>
              <w:t> </w:t>
            </w:r>
            <w:r>
              <w:rPr>
                <w:sz w:val="18"/>
              </w:rPr>
              <w:t>Bloodborne</w:t>
            </w:r>
            <w:r>
              <w:rPr>
                <w:spacing w:val="-8"/>
                <w:sz w:val="18"/>
              </w:rPr>
              <w:t> </w:t>
            </w:r>
            <w:r>
              <w:rPr>
                <w:sz w:val="18"/>
              </w:rPr>
              <w:t>pathogens</w:t>
            </w:r>
            <w:r>
              <w:rPr>
                <w:spacing w:val="-7"/>
                <w:sz w:val="18"/>
              </w:rPr>
              <w:t> </w:t>
            </w:r>
            <w:r>
              <w:rPr>
                <w:sz w:val="18"/>
              </w:rPr>
              <w:t>(annual)</w:t>
            </w:r>
          </w:p>
          <w:p>
            <w:pPr>
              <w:pStyle w:val="TableParagraph"/>
              <w:spacing w:line="206" w:lineRule="exact"/>
              <w:rPr>
                <w:sz w:val="18"/>
              </w:rPr>
            </w:pPr>
            <w:r>
              <w:rPr>
                <w:sz w:val="18"/>
              </w:rPr>
              <w:t>ENV</w:t>
            </w:r>
            <w:r>
              <w:rPr>
                <w:spacing w:val="-4"/>
                <w:sz w:val="18"/>
              </w:rPr>
              <w:t> </w:t>
            </w:r>
            <w:r>
              <w:rPr>
                <w:sz w:val="18"/>
              </w:rPr>
              <w:t>001</w:t>
            </w:r>
            <w:r>
              <w:rPr>
                <w:spacing w:val="-2"/>
                <w:sz w:val="18"/>
              </w:rPr>
              <w:t> </w:t>
            </w:r>
            <w:r>
              <w:rPr>
                <w:sz w:val="18"/>
              </w:rPr>
              <w:t>–</w:t>
            </w:r>
            <w:r>
              <w:rPr>
                <w:spacing w:val="-1"/>
                <w:sz w:val="18"/>
              </w:rPr>
              <w:t> </w:t>
            </w:r>
            <w:r>
              <w:rPr>
                <w:sz w:val="18"/>
              </w:rPr>
              <w:t>Hazardous</w:t>
            </w:r>
            <w:r>
              <w:rPr>
                <w:spacing w:val="-2"/>
                <w:sz w:val="18"/>
              </w:rPr>
              <w:t> </w:t>
            </w:r>
            <w:r>
              <w:rPr>
                <w:sz w:val="18"/>
              </w:rPr>
              <w:t>Waste</w:t>
            </w:r>
            <w:r>
              <w:rPr>
                <w:spacing w:val="-5"/>
                <w:sz w:val="18"/>
              </w:rPr>
              <w:t> </w:t>
            </w:r>
            <w:r>
              <w:rPr>
                <w:sz w:val="18"/>
              </w:rPr>
              <w:t>(annual</w:t>
            </w:r>
            <w:r>
              <w:rPr>
                <w:spacing w:val="-3"/>
                <w:sz w:val="18"/>
              </w:rPr>
              <w:t> </w:t>
            </w:r>
            <w:r>
              <w:rPr>
                <w:sz w:val="18"/>
              </w:rPr>
              <w:t>&amp;</w:t>
            </w:r>
            <w:r>
              <w:rPr>
                <w:spacing w:val="-2"/>
                <w:sz w:val="18"/>
              </w:rPr>
              <w:t> </w:t>
            </w:r>
            <w:r>
              <w:rPr>
                <w:sz w:val="18"/>
              </w:rPr>
              <w:t>with</w:t>
            </w:r>
            <w:r>
              <w:rPr>
                <w:spacing w:val="-3"/>
                <w:sz w:val="18"/>
              </w:rPr>
              <w:t> </w:t>
            </w:r>
            <w:r>
              <w:rPr>
                <w:spacing w:val="-2"/>
                <w:sz w:val="18"/>
              </w:rPr>
              <w:t>changes)</w:t>
            </w:r>
          </w:p>
          <w:p>
            <w:pPr>
              <w:pStyle w:val="TableParagraph"/>
              <w:spacing w:before="1"/>
              <w:rPr>
                <w:sz w:val="18"/>
              </w:rPr>
            </w:pPr>
            <w:r>
              <w:rPr>
                <w:sz w:val="18"/>
              </w:rPr>
              <w:t>ENV</w:t>
            </w:r>
            <w:r>
              <w:rPr>
                <w:spacing w:val="-3"/>
                <w:sz w:val="18"/>
              </w:rPr>
              <w:t> </w:t>
            </w:r>
            <w:r>
              <w:rPr>
                <w:sz w:val="18"/>
              </w:rPr>
              <w:t>005</w:t>
            </w:r>
            <w:r>
              <w:rPr>
                <w:spacing w:val="-2"/>
                <w:sz w:val="18"/>
              </w:rPr>
              <w:t> </w:t>
            </w:r>
            <w:r>
              <w:rPr>
                <w:sz w:val="18"/>
              </w:rPr>
              <w:t>–</w:t>
            </w:r>
            <w:r>
              <w:rPr>
                <w:spacing w:val="-1"/>
                <w:sz w:val="18"/>
              </w:rPr>
              <w:t> </w:t>
            </w:r>
            <w:r>
              <w:rPr>
                <w:sz w:val="18"/>
              </w:rPr>
              <w:t>Biological</w:t>
            </w:r>
            <w:r>
              <w:rPr>
                <w:spacing w:val="-4"/>
                <w:sz w:val="18"/>
              </w:rPr>
              <w:t> </w:t>
            </w:r>
            <w:r>
              <w:rPr>
                <w:sz w:val="18"/>
              </w:rPr>
              <w:t>Hazard</w:t>
            </w:r>
            <w:r>
              <w:rPr>
                <w:spacing w:val="-5"/>
                <w:sz w:val="18"/>
              </w:rPr>
              <w:t> </w:t>
            </w:r>
            <w:r>
              <w:rPr>
                <w:sz w:val="18"/>
              </w:rPr>
              <w:t>Waste</w:t>
            </w:r>
            <w:r>
              <w:rPr>
                <w:spacing w:val="-4"/>
                <w:sz w:val="18"/>
              </w:rPr>
              <w:t> </w:t>
            </w:r>
            <w:r>
              <w:rPr>
                <w:sz w:val="18"/>
              </w:rPr>
              <w:t>(annual</w:t>
            </w:r>
            <w:r>
              <w:rPr>
                <w:spacing w:val="-4"/>
                <w:sz w:val="18"/>
              </w:rPr>
              <w:t> </w:t>
            </w:r>
            <w:r>
              <w:rPr>
                <w:sz w:val="18"/>
              </w:rPr>
              <w:t>&amp;</w:t>
            </w:r>
            <w:r>
              <w:rPr>
                <w:spacing w:val="-3"/>
                <w:sz w:val="18"/>
              </w:rPr>
              <w:t> </w:t>
            </w:r>
            <w:r>
              <w:rPr>
                <w:sz w:val="18"/>
              </w:rPr>
              <w:t>with</w:t>
            </w:r>
            <w:r>
              <w:rPr>
                <w:spacing w:val="-4"/>
                <w:sz w:val="18"/>
              </w:rPr>
              <w:t> </w:t>
            </w:r>
            <w:r>
              <w:rPr>
                <w:spacing w:val="-2"/>
                <w:sz w:val="18"/>
              </w:rPr>
              <w:t>changes)</w:t>
            </w:r>
          </w:p>
        </w:tc>
      </w:tr>
      <w:tr>
        <w:trPr>
          <w:trHeight w:val="3105" w:hRule="atLeast"/>
        </w:trPr>
        <w:tc>
          <w:tcPr>
            <w:tcW w:w="2427" w:type="dxa"/>
          </w:tcPr>
          <w:p>
            <w:pPr>
              <w:pStyle w:val="TableParagraph"/>
              <w:ind w:left="107" w:right="175"/>
              <w:rPr>
                <w:sz w:val="18"/>
              </w:rPr>
            </w:pPr>
            <w:r>
              <w:rPr>
                <w:sz w:val="18"/>
              </w:rPr>
              <w:t>Utilizing already established human embryonic</w:t>
            </w:r>
            <w:r>
              <w:rPr>
                <w:spacing w:val="-15"/>
                <w:sz w:val="18"/>
              </w:rPr>
              <w:t> </w:t>
            </w:r>
            <w:r>
              <w:rPr>
                <w:sz w:val="18"/>
              </w:rPr>
              <w:t>or</w:t>
            </w:r>
            <w:r>
              <w:rPr>
                <w:spacing w:val="-12"/>
                <w:sz w:val="18"/>
              </w:rPr>
              <w:t> </w:t>
            </w:r>
            <w:r>
              <w:rPr>
                <w:sz w:val="18"/>
              </w:rPr>
              <w:t>pluripotent cell lines</w:t>
            </w:r>
          </w:p>
        </w:tc>
        <w:tc>
          <w:tcPr>
            <w:tcW w:w="2160" w:type="dxa"/>
          </w:tcPr>
          <w:p>
            <w:pPr>
              <w:pStyle w:val="TableParagraph"/>
              <w:ind w:right="94"/>
              <w:rPr>
                <w:sz w:val="18"/>
              </w:rPr>
            </w:pPr>
            <w:r>
              <w:rPr>
                <w:sz w:val="18"/>
              </w:rPr>
              <w:t>The original cell line should have IRB approval</w:t>
            </w:r>
            <w:r>
              <w:rPr>
                <w:spacing w:val="-10"/>
                <w:sz w:val="18"/>
              </w:rPr>
              <w:t> </w:t>
            </w:r>
            <w:r>
              <w:rPr>
                <w:sz w:val="18"/>
              </w:rPr>
              <w:t>or</w:t>
            </w:r>
            <w:r>
              <w:rPr>
                <w:spacing w:val="-9"/>
                <w:sz w:val="18"/>
              </w:rPr>
              <w:t> </w:t>
            </w:r>
            <w:r>
              <w:rPr>
                <w:sz w:val="18"/>
              </w:rPr>
              <w:t>be</w:t>
            </w:r>
            <w:r>
              <w:rPr>
                <w:spacing w:val="-10"/>
                <w:sz w:val="18"/>
              </w:rPr>
              <w:t> </w:t>
            </w:r>
            <w:r>
              <w:rPr>
                <w:sz w:val="18"/>
              </w:rPr>
              <w:t>listed</w:t>
            </w:r>
            <w:r>
              <w:rPr>
                <w:spacing w:val="-9"/>
                <w:sz w:val="18"/>
              </w:rPr>
              <w:t> </w:t>
            </w:r>
            <w:r>
              <w:rPr>
                <w:sz w:val="18"/>
              </w:rPr>
              <w:t>on approved registry list.</w:t>
            </w:r>
          </w:p>
          <w:p>
            <w:pPr>
              <w:pStyle w:val="TableParagraph"/>
              <w:ind w:right="347"/>
              <w:rPr>
                <w:sz w:val="18"/>
              </w:rPr>
            </w:pPr>
            <w:r>
              <w:rPr>
                <w:sz w:val="18"/>
              </w:rPr>
              <w:t>If</w:t>
            </w:r>
            <w:r>
              <w:rPr>
                <w:spacing w:val="-9"/>
                <w:sz w:val="18"/>
              </w:rPr>
              <w:t> </w:t>
            </w:r>
            <w:r>
              <w:rPr>
                <w:sz w:val="18"/>
              </w:rPr>
              <w:t>not</w:t>
            </w:r>
            <w:r>
              <w:rPr>
                <w:spacing w:val="-11"/>
                <w:sz w:val="18"/>
              </w:rPr>
              <w:t> </w:t>
            </w:r>
            <w:r>
              <w:rPr>
                <w:sz w:val="18"/>
              </w:rPr>
              <w:t>on</w:t>
            </w:r>
            <w:r>
              <w:rPr>
                <w:spacing w:val="-9"/>
                <w:sz w:val="18"/>
              </w:rPr>
              <w:t> </w:t>
            </w:r>
            <w:r>
              <w:rPr>
                <w:sz w:val="18"/>
              </w:rPr>
              <w:t>the</w:t>
            </w:r>
            <w:r>
              <w:rPr>
                <w:spacing w:val="-9"/>
                <w:sz w:val="18"/>
              </w:rPr>
              <w:t> </w:t>
            </w:r>
            <w:r>
              <w:rPr>
                <w:sz w:val="18"/>
              </w:rPr>
              <w:t>approval list, MTA from originating institution may be required.</w:t>
            </w:r>
          </w:p>
          <w:p>
            <w:pPr>
              <w:pStyle w:val="TableParagraph"/>
              <w:spacing w:before="1"/>
              <w:ind w:left="0"/>
              <w:rPr>
                <w:sz w:val="18"/>
              </w:rPr>
            </w:pPr>
          </w:p>
          <w:p>
            <w:pPr>
              <w:pStyle w:val="TableParagraph"/>
              <w:ind w:right="94"/>
              <w:rPr>
                <w:sz w:val="18"/>
              </w:rPr>
            </w:pPr>
            <w:r>
              <w:rPr>
                <w:sz w:val="18"/>
              </w:rPr>
              <w:t>Stem cell personnel must be included on all other protocols and protocols must include description</w:t>
            </w:r>
            <w:r>
              <w:rPr>
                <w:spacing w:val="-13"/>
                <w:sz w:val="18"/>
              </w:rPr>
              <w:t> </w:t>
            </w:r>
            <w:r>
              <w:rPr>
                <w:sz w:val="18"/>
              </w:rPr>
              <w:t>of</w:t>
            </w:r>
            <w:r>
              <w:rPr>
                <w:spacing w:val="-12"/>
                <w:sz w:val="18"/>
              </w:rPr>
              <w:t> </w:t>
            </w:r>
            <w:r>
              <w:rPr>
                <w:sz w:val="18"/>
              </w:rPr>
              <w:t>how</w:t>
            </w:r>
            <w:r>
              <w:rPr>
                <w:spacing w:val="-13"/>
                <w:sz w:val="18"/>
              </w:rPr>
              <w:t> </w:t>
            </w:r>
            <w:r>
              <w:rPr>
                <w:sz w:val="18"/>
              </w:rPr>
              <w:t>stem</w:t>
            </w:r>
          </w:p>
          <w:p>
            <w:pPr>
              <w:pStyle w:val="TableParagraph"/>
              <w:spacing w:line="187" w:lineRule="exact"/>
              <w:rPr>
                <w:sz w:val="18"/>
              </w:rPr>
            </w:pPr>
            <w:r>
              <w:rPr>
                <w:sz w:val="18"/>
              </w:rPr>
              <w:t>cells</w:t>
            </w:r>
            <w:r>
              <w:rPr>
                <w:spacing w:val="-2"/>
                <w:sz w:val="18"/>
              </w:rPr>
              <w:t> </w:t>
            </w:r>
            <w:r>
              <w:rPr>
                <w:sz w:val="18"/>
              </w:rPr>
              <w:t>will</w:t>
            </w:r>
            <w:r>
              <w:rPr>
                <w:spacing w:val="-2"/>
                <w:sz w:val="18"/>
              </w:rPr>
              <w:t> </w:t>
            </w:r>
            <w:r>
              <w:rPr>
                <w:sz w:val="18"/>
              </w:rPr>
              <w:t>be</w:t>
            </w:r>
            <w:r>
              <w:rPr>
                <w:spacing w:val="-1"/>
                <w:sz w:val="18"/>
              </w:rPr>
              <w:t> </w:t>
            </w:r>
            <w:r>
              <w:rPr>
                <w:spacing w:val="-2"/>
                <w:sz w:val="18"/>
              </w:rPr>
              <w:t>used.</w:t>
            </w:r>
          </w:p>
        </w:tc>
        <w:tc>
          <w:tcPr>
            <w:tcW w:w="5310" w:type="dxa"/>
          </w:tcPr>
          <w:p>
            <w:pPr>
              <w:pStyle w:val="TableParagraph"/>
              <w:ind w:right="2244"/>
              <w:rPr>
                <w:sz w:val="18"/>
              </w:rPr>
            </w:pPr>
            <w:r>
              <w:rPr>
                <w:sz w:val="18"/>
              </w:rPr>
              <w:t>CITI – Human stem cell research CITI</w:t>
            </w:r>
            <w:r>
              <w:rPr>
                <w:spacing w:val="-13"/>
                <w:sz w:val="18"/>
              </w:rPr>
              <w:t> </w:t>
            </w:r>
            <w:r>
              <w:rPr>
                <w:sz w:val="18"/>
              </w:rPr>
              <w:t>–</w:t>
            </w:r>
            <w:r>
              <w:rPr>
                <w:spacing w:val="-12"/>
                <w:sz w:val="18"/>
              </w:rPr>
              <w:t> </w:t>
            </w:r>
            <w:r>
              <w:rPr>
                <w:sz w:val="18"/>
              </w:rPr>
              <w:t>Biosafety</w:t>
            </w:r>
            <w:r>
              <w:rPr>
                <w:spacing w:val="-13"/>
                <w:sz w:val="18"/>
              </w:rPr>
              <w:t> </w:t>
            </w:r>
            <w:r>
              <w:rPr>
                <w:sz w:val="18"/>
              </w:rPr>
              <w:t>training/retraining</w:t>
            </w:r>
          </w:p>
          <w:p>
            <w:pPr>
              <w:pStyle w:val="TableParagraph"/>
              <w:ind w:right="646"/>
              <w:rPr>
                <w:sz w:val="18"/>
              </w:rPr>
            </w:pPr>
            <w:r>
              <w:rPr>
                <w:sz w:val="18"/>
              </w:rPr>
              <w:t>CITI</w:t>
            </w:r>
            <w:r>
              <w:rPr>
                <w:spacing w:val="-4"/>
                <w:sz w:val="18"/>
              </w:rPr>
              <w:t> </w:t>
            </w:r>
            <w:r>
              <w:rPr>
                <w:sz w:val="18"/>
              </w:rPr>
              <w:t>–</w:t>
            </w:r>
            <w:r>
              <w:rPr>
                <w:spacing w:val="-4"/>
                <w:sz w:val="18"/>
              </w:rPr>
              <w:t> </w:t>
            </w:r>
            <w:r>
              <w:rPr>
                <w:sz w:val="18"/>
              </w:rPr>
              <w:t>Responsible</w:t>
            </w:r>
            <w:r>
              <w:rPr>
                <w:spacing w:val="-5"/>
                <w:sz w:val="18"/>
              </w:rPr>
              <w:t> </w:t>
            </w:r>
            <w:r>
              <w:rPr>
                <w:sz w:val="18"/>
              </w:rPr>
              <w:t>Conduct</w:t>
            </w:r>
            <w:r>
              <w:rPr>
                <w:spacing w:val="-5"/>
                <w:sz w:val="18"/>
              </w:rPr>
              <w:t> </w:t>
            </w:r>
            <w:r>
              <w:rPr>
                <w:sz w:val="18"/>
              </w:rPr>
              <w:t>of</w:t>
            </w:r>
            <w:r>
              <w:rPr>
                <w:spacing w:val="-6"/>
                <w:sz w:val="18"/>
              </w:rPr>
              <w:t> </w:t>
            </w:r>
            <w:r>
              <w:rPr>
                <w:sz w:val="18"/>
              </w:rPr>
              <w:t>Res</w:t>
            </w:r>
            <w:r>
              <w:rPr>
                <w:spacing w:val="-4"/>
                <w:sz w:val="18"/>
              </w:rPr>
              <w:t> </w:t>
            </w:r>
            <w:r>
              <w:rPr>
                <w:sz w:val="18"/>
              </w:rPr>
              <w:t>in</w:t>
            </w:r>
            <w:r>
              <w:rPr>
                <w:spacing w:val="-5"/>
                <w:sz w:val="18"/>
              </w:rPr>
              <w:t> </w:t>
            </w:r>
            <w:r>
              <w:rPr>
                <w:sz w:val="18"/>
              </w:rPr>
              <w:t>the</w:t>
            </w:r>
            <w:r>
              <w:rPr>
                <w:spacing w:val="-6"/>
                <w:sz w:val="18"/>
              </w:rPr>
              <w:t> </w:t>
            </w:r>
            <w:r>
              <w:rPr>
                <w:sz w:val="18"/>
              </w:rPr>
              <w:t>Biomed</w:t>
            </w:r>
            <w:r>
              <w:rPr>
                <w:spacing w:val="-5"/>
                <w:sz w:val="18"/>
              </w:rPr>
              <w:t> </w:t>
            </w:r>
            <w:r>
              <w:rPr>
                <w:sz w:val="18"/>
              </w:rPr>
              <w:t>Sci ELS 002 – Lab Safety Chemical (once)</w:t>
            </w:r>
          </w:p>
          <w:p>
            <w:pPr>
              <w:pStyle w:val="TableParagraph"/>
              <w:ind w:right="1732"/>
              <w:rPr>
                <w:sz w:val="18"/>
              </w:rPr>
            </w:pPr>
            <w:r>
              <w:rPr>
                <w:sz w:val="18"/>
              </w:rPr>
              <w:t>ELS 003</w:t>
            </w:r>
            <w:r>
              <w:rPr>
                <w:spacing w:val="40"/>
                <w:sz w:val="18"/>
              </w:rPr>
              <w:t> </w:t>
            </w:r>
            <w:r>
              <w:rPr>
                <w:sz w:val="18"/>
              </w:rPr>
              <w:t>– Biological hazards (annual) EOS</w:t>
            </w:r>
            <w:r>
              <w:rPr>
                <w:spacing w:val="-8"/>
                <w:sz w:val="18"/>
              </w:rPr>
              <w:t> </w:t>
            </w:r>
            <w:r>
              <w:rPr>
                <w:sz w:val="18"/>
              </w:rPr>
              <w:t>004</w:t>
            </w:r>
            <w:r>
              <w:rPr>
                <w:spacing w:val="-7"/>
                <w:sz w:val="18"/>
              </w:rPr>
              <w:t> </w:t>
            </w:r>
            <w:r>
              <w:rPr>
                <w:sz w:val="18"/>
              </w:rPr>
              <w:t>–</w:t>
            </w:r>
            <w:r>
              <w:rPr>
                <w:spacing w:val="-8"/>
                <w:sz w:val="18"/>
              </w:rPr>
              <w:t> </w:t>
            </w:r>
            <w:r>
              <w:rPr>
                <w:sz w:val="18"/>
              </w:rPr>
              <w:t>Bloodborne</w:t>
            </w:r>
            <w:r>
              <w:rPr>
                <w:spacing w:val="-8"/>
                <w:sz w:val="18"/>
              </w:rPr>
              <w:t> </w:t>
            </w:r>
            <w:r>
              <w:rPr>
                <w:sz w:val="18"/>
              </w:rPr>
              <w:t>pathogens</w:t>
            </w:r>
            <w:r>
              <w:rPr>
                <w:spacing w:val="-7"/>
                <w:sz w:val="18"/>
              </w:rPr>
              <w:t> </w:t>
            </w:r>
            <w:r>
              <w:rPr>
                <w:sz w:val="18"/>
              </w:rPr>
              <w:t>(annual)</w:t>
            </w:r>
          </w:p>
          <w:p>
            <w:pPr>
              <w:pStyle w:val="TableParagraph"/>
              <w:spacing w:line="207" w:lineRule="exact" w:before="1"/>
              <w:rPr>
                <w:sz w:val="18"/>
              </w:rPr>
            </w:pPr>
            <w:r>
              <w:rPr>
                <w:sz w:val="18"/>
              </w:rPr>
              <w:t>ENV</w:t>
            </w:r>
            <w:r>
              <w:rPr>
                <w:spacing w:val="-4"/>
                <w:sz w:val="18"/>
              </w:rPr>
              <w:t> </w:t>
            </w:r>
            <w:r>
              <w:rPr>
                <w:sz w:val="18"/>
              </w:rPr>
              <w:t>001</w:t>
            </w:r>
            <w:r>
              <w:rPr>
                <w:spacing w:val="-2"/>
                <w:sz w:val="18"/>
              </w:rPr>
              <w:t> </w:t>
            </w:r>
            <w:r>
              <w:rPr>
                <w:sz w:val="18"/>
              </w:rPr>
              <w:t>–</w:t>
            </w:r>
            <w:r>
              <w:rPr>
                <w:spacing w:val="-1"/>
                <w:sz w:val="18"/>
              </w:rPr>
              <w:t> </w:t>
            </w:r>
            <w:r>
              <w:rPr>
                <w:sz w:val="18"/>
              </w:rPr>
              <w:t>Hazardous</w:t>
            </w:r>
            <w:r>
              <w:rPr>
                <w:spacing w:val="-2"/>
                <w:sz w:val="18"/>
              </w:rPr>
              <w:t> </w:t>
            </w:r>
            <w:r>
              <w:rPr>
                <w:sz w:val="18"/>
              </w:rPr>
              <w:t>Waste</w:t>
            </w:r>
            <w:r>
              <w:rPr>
                <w:spacing w:val="-5"/>
                <w:sz w:val="18"/>
              </w:rPr>
              <w:t> </w:t>
            </w:r>
            <w:r>
              <w:rPr>
                <w:sz w:val="18"/>
              </w:rPr>
              <w:t>(annual</w:t>
            </w:r>
            <w:r>
              <w:rPr>
                <w:spacing w:val="-3"/>
                <w:sz w:val="18"/>
              </w:rPr>
              <w:t> </w:t>
            </w:r>
            <w:r>
              <w:rPr>
                <w:sz w:val="18"/>
              </w:rPr>
              <w:t>&amp;</w:t>
            </w:r>
            <w:r>
              <w:rPr>
                <w:spacing w:val="-2"/>
                <w:sz w:val="18"/>
              </w:rPr>
              <w:t> </w:t>
            </w:r>
            <w:r>
              <w:rPr>
                <w:sz w:val="18"/>
              </w:rPr>
              <w:t>with</w:t>
            </w:r>
            <w:r>
              <w:rPr>
                <w:spacing w:val="-3"/>
                <w:sz w:val="18"/>
              </w:rPr>
              <w:t> </w:t>
            </w:r>
            <w:r>
              <w:rPr>
                <w:spacing w:val="-2"/>
                <w:sz w:val="18"/>
              </w:rPr>
              <w:t>changes)</w:t>
            </w:r>
          </w:p>
          <w:p>
            <w:pPr>
              <w:pStyle w:val="TableParagraph"/>
              <w:spacing w:line="207" w:lineRule="exact"/>
              <w:rPr>
                <w:sz w:val="18"/>
              </w:rPr>
            </w:pPr>
            <w:r>
              <w:rPr>
                <w:sz w:val="18"/>
              </w:rPr>
              <w:t>ENV</w:t>
            </w:r>
            <w:r>
              <w:rPr>
                <w:spacing w:val="-3"/>
                <w:sz w:val="18"/>
              </w:rPr>
              <w:t> </w:t>
            </w:r>
            <w:r>
              <w:rPr>
                <w:sz w:val="18"/>
              </w:rPr>
              <w:t>005</w:t>
            </w:r>
            <w:r>
              <w:rPr>
                <w:spacing w:val="-2"/>
                <w:sz w:val="18"/>
              </w:rPr>
              <w:t> </w:t>
            </w:r>
            <w:r>
              <w:rPr>
                <w:sz w:val="18"/>
              </w:rPr>
              <w:t>–</w:t>
            </w:r>
            <w:r>
              <w:rPr>
                <w:spacing w:val="-1"/>
                <w:sz w:val="18"/>
              </w:rPr>
              <w:t> </w:t>
            </w:r>
            <w:r>
              <w:rPr>
                <w:sz w:val="18"/>
              </w:rPr>
              <w:t>Biological</w:t>
            </w:r>
            <w:r>
              <w:rPr>
                <w:spacing w:val="-4"/>
                <w:sz w:val="18"/>
              </w:rPr>
              <w:t> </w:t>
            </w:r>
            <w:r>
              <w:rPr>
                <w:sz w:val="18"/>
              </w:rPr>
              <w:t>Hazard</w:t>
            </w:r>
            <w:r>
              <w:rPr>
                <w:spacing w:val="-5"/>
                <w:sz w:val="18"/>
              </w:rPr>
              <w:t> </w:t>
            </w:r>
            <w:r>
              <w:rPr>
                <w:sz w:val="18"/>
              </w:rPr>
              <w:t>Waste</w:t>
            </w:r>
            <w:r>
              <w:rPr>
                <w:spacing w:val="-4"/>
                <w:sz w:val="18"/>
              </w:rPr>
              <w:t> </w:t>
            </w:r>
            <w:r>
              <w:rPr>
                <w:sz w:val="18"/>
              </w:rPr>
              <w:t>(annual</w:t>
            </w:r>
            <w:r>
              <w:rPr>
                <w:spacing w:val="-4"/>
                <w:sz w:val="18"/>
              </w:rPr>
              <w:t> </w:t>
            </w:r>
            <w:r>
              <w:rPr>
                <w:sz w:val="18"/>
              </w:rPr>
              <w:t>&amp;</w:t>
            </w:r>
            <w:r>
              <w:rPr>
                <w:spacing w:val="-3"/>
                <w:sz w:val="18"/>
              </w:rPr>
              <w:t> </w:t>
            </w:r>
            <w:r>
              <w:rPr>
                <w:sz w:val="18"/>
              </w:rPr>
              <w:t>with</w:t>
            </w:r>
            <w:r>
              <w:rPr>
                <w:spacing w:val="-4"/>
                <w:sz w:val="18"/>
              </w:rPr>
              <w:t> </w:t>
            </w:r>
            <w:r>
              <w:rPr>
                <w:spacing w:val="-2"/>
                <w:sz w:val="18"/>
              </w:rPr>
              <w:t>changes)</w:t>
            </w:r>
          </w:p>
        </w:tc>
      </w:tr>
      <w:tr>
        <w:trPr>
          <w:trHeight w:val="415" w:hRule="atLeast"/>
        </w:trPr>
        <w:tc>
          <w:tcPr>
            <w:tcW w:w="2427" w:type="dxa"/>
          </w:tcPr>
          <w:p>
            <w:pPr>
              <w:pStyle w:val="TableParagraph"/>
              <w:spacing w:line="206" w:lineRule="exact"/>
              <w:ind w:left="107" w:right="175"/>
              <w:rPr>
                <w:b/>
                <w:sz w:val="18"/>
              </w:rPr>
            </w:pPr>
            <w:r>
              <w:rPr>
                <w:b/>
                <w:sz w:val="18"/>
              </w:rPr>
              <w:t>If</w:t>
            </w:r>
            <w:r>
              <w:rPr>
                <w:b/>
                <w:spacing w:val="-12"/>
                <w:sz w:val="18"/>
              </w:rPr>
              <w:t> </w:t>
            </w:r>
            <w:r>
              <w:rPr>
                <w:b/>
                <w:sz w:val="18"/>
              </w:rPr>
              <w:t>Stem</w:t>
            </w:r>
            <w:r>
              <w:rPr>
                <w:b/>
                <w:spacing w:val="-12"/>
                <w:sz w:val="18"/>
              </w:rPr>
              <w:t> </w:t>
            </w:r>
            <w:r>
              <w:rPr>
                <w:b/>
                <w:sz w:val="18"/>
              </w:rPr>
              <w:t>Cell</w:t>
            </w:r>
            <w:r>
              <w:rPr>
                <w:b/>
                <w:spacing w:val="-12"/>
                <w:sz w:val="18"/>
              </w:rPr>
              <w:t> </w:t>
            </w:r>
            <w:r>
              <w:rPr>
                <w:b/>
                <w:sz w:val="18"/>
              </w:rPr>
              <w:t>Research also involves:</w:t>
            </w:r>
          </w:p>
        </w:tc>
        <w:tc>
          <w:tcPr>
            <w:tcW w:w="2160" w:type="dxa"/>
          </w:tcPr>
          <w:p>
            <w:pPr>
              <w:pStyle w:val="TableParagraph"/>
              <w:spacing w:line="206" w:lineRule="exact"/>
              <w:ind w:right="347"/>
              <w:rPr>
                <w:b/>
                <w:sz w:val="18"/>
              </w:rPr>
            </w:pPr>
            <w:r>
              <w:rPr>
                <w:b/>
                <w:sz w:val="18"/>
              </w:rPr>
              <w:t>Add</w:t>
            </w:r>
            <w:r>
              <w:rPr>
                <w:b/>
                <w:spacing w:val="-15"/>
                <w:sz w:val="18"/>
              </w:rPr>
              <w:t> </w:t>
            </w:r>
            <w:r>
              <w:rPr>
                <w:b/>
                <w:sz w:val="18"/>
              </w:rPr>
              <w:t>the</w:t>
            </w:r>
            <w:r>
              <w:rPr>
                <w:b/>
                <w:spacing w:val="-12"/>
                <w:sz w:val="18"/>
              </w:rPr>
              <w:t> </w:t>
            </w:r>
            <w:r>
              <w:rPr>
                <w:b/>
                <w:sz w:val="18"/>
              </w:rPr>
              <w:t>following Safety Reviews:</w:t>
            </w:r>
          </w:p>
        </w:tc>
        <w:tc>
          <w:tcPr>
            <w:tcW w:w="5310" w:type="dxa"/>
          </w:tcPr>
          <w:p>
            <w:pPr>
              <w:pStyle w:val="TableParagraph"/>
              <w:spacing w:line="206" w:lineRule="exact"/>
              <w:rPr>
                <w:b/>
                <w:sz w:val="18"/>
              </w:rPr>
            </w:pPr>
            <w:r>
              <w:rPr>
                <w:b/>
                <w:sz w:val="18"/>
              </w:rPr>
              <w:t>Add</w:t>
            </w:r>
            <w:r>
              <w:rPr>
                <w:b/>
                <w:spacing w:val="-8"/>
                <w:sz w:val="18"/>
              </w:rPr>
              <w:t> </w:t>
            </w:r>
            <w:r>
              <w:rPr>
                <w:b/>
                <w:sz w:val="18"/>
              </w:rPr>
              <w:t>the</w:t>
            </w:r>
            <w:r>
              <w:rPr>
                <w:b/>
                <w:spacing w:val="-6"/>
                <w:sz w:val="18"/>
              </w:rPr>
              <w:t> </w:t>
            </w:r>
            <w:r>
              <w:rPr>
                <w:b/>
                <w:sz w:val="18"/>
              </w:rPr>
              <w:t>following</w:t>
            </w:r>
            <w:r>
              <w:rPr>
                <w:b/>
                <w:spacing w:val="-8"/>
                <w:sz w:val="18"/>
              </w:rPr>
              <w:t> </w:t>
            </w:r>
            <w:r>
              <w:rPr>
                <w:b/>
                <w:sz w:val="18"/>
              </w:rPr>
              <w:t>Safety</w:t>
            </w:r>
            <w:r>
              <w:rPr>
                <w:b/>
                <w:spacing w:val="-8"/>
                <w:sz w:val="18"/>
              </w:rPr>
              <w:t> </w:t>
            </w:r>
            <w:r>
              <w:rPr>
                <w:b/>
                <w:spacing w:val="-2"/>
                <w:sz w:val="18"/>
              </w:rPr>
              <w:t>Training:</w:t>
            </w:r>
          </w:p>
        </w:tc>
      </w:tr>
      <w:tr>
        <w:trPr>
          <w:trHeight w:val="2068" w:hRule="atLeast"/>
        </w:trPr>
        <w:tc>
          <w:tcPr>
            <w:tcW w:w="2427" w:type="dxa"/>
          </w:tcPr>
          <w:p>
            <w:pPr>
              <w:pStyle w:val="TableParagraph"/>
              <w:ind w:left="107" w:right="175"/>
              <w:rPr>
                <w:sz w:val="18"/>
              </w:rPr>
            </w:pPr>
            <w:r>
              <w:rPr>
                <w:sz w:val="18"/>
              </w:rPr>
              <w:t>Introducing</w:t>
            </w:r>
            <w:r>
              <w:rPr>
                <w:spacing w:val="-15"/>
                <w:sz w:val="18"/>
              </w:rPr>
              <w:t> </w:t>
            </w:r>
            <w:r>
              <w:rPr>
                <w:sz w:val="18"/>
              </w:rPr>
              <w:t>genes</w:t>
            </w:r>
            <w:r>
              <w:rPr>
                <w:spacing w:val="-12"/>
                <w:sz w:val="18"/>
              </w:rPr>
              <w:t> </w:t>
            </w:r>
            <w:r>
              <w:rPr>
                <w:sz w:val="18"/>
              </w:rPr>
              <w:t>into human cell lines</w:t>
            </w:r>
          </w:p>
        </w:tc>
        <w:tc>
          <w:tcPr>
            <w:tcW w:w="2160" w:type="dxa"/>
          </w:tcPr>
          <w:p>
            <w:pPr>
              <w:pStyle w:val="TableParagraph"/>
              <w:ind w:right="347"/>
              <w:rPr>
                <w:sz w:val="18"/>
              </w:rPr>
            </w:pPr>
            <w:r>
              <w:rPr>
                <w:sz w:val="18"/>
              </w:rPr>
              <w:t>IBC approval – personnel</w:t>
            </w:r>
            <w:r>
              <w:rPr>
                <w:spacing w:val="-15"/>
                <w:sz w:val="18"/>
              </w:rPr>
              <w:t> </w:t>
            </w:r>
            <w:r>
              <w:rPr>
                <w:sz w:val="18"/>
              </w:rPr>
              <w:t>must</w:t>
            </w:r>
            <w:r>
              <w:rPr>
                <w:spacing w:val="-12"/>
                <w:sz w:val="18"/>
              </w:rPr>
              <w:t> </w:t>
            </w:r>
            <w:r>
              <w:rPr>
                <w:sz w:val="18"/>
              </w:rPr>
              <w:t>be listed under IBC</w:t>
            </w:r>
          </w:p>
          <w:p>
            <w:pPr>
              <w:pStyle w:val="TableParagraph"/>
              <w:spacing w:before="206"/>
              <w:ind w:right="94"/>
              <w:rPr>
                <w:sz w:val="18"/>
              </w:rPr>
            </w:pPr>
            <w:r>
              <w:rPr>
                <w:sz w:val="18"/>
              </w:rPr>
              <w:t>Stem cell personnel must be included on protocols,</w:t>
            </w:r>
            <w:r>
              <w:rPr>
                <w:spacing w:val="-9"/>
                <w:sz w:val="18"/>
              </w:rPr>
              <w:t> </w:t>
            </w:r>
            <w:r>
              <w:rPr>
                <w:sz w:val="18"/>
              </w:rPr>
              <w:t>and</w:t>
            </w:r>
            <w:r>
              <w:rPr>
                <w:spacing w:val="-9"/>
                <w:sz w:val="18"/>
              </w:rPr>
              <w:t> </w:t>
            </w:r>
            <w:r>
              <w:rPr>
                <w:sz w:val="18"/>
              </w:rPr>
              <w:t>protocols must</w:t>
            </w:r>
            <w:r>
              <w:rPr>
                <w:spacing w:val="-15"/>
                <w:sz w:val="18"/>
              </w:rPr>
              <w:t> </w:t>
            </w:r>
            <w:r>
              <w:rPr>
                <w:sz w:val="18"/>
              </w:rPr>
              <w:t>include</w:t>
            </w:r>
            <w:r>
              <w:rPr>
                <w:spacing w:val="-12"/>
                <w:sz w:val="18"/>
              </w:rPr>
              <w:t> </w:t>
            </w:r>
            <w:r>
              <w:rPr>
                <w:sz w:val="18"/>
              </w:rPr>
              <w:t>description of</w:t>
            </w:r>
            <w:r>
              <w:rPr>
                <w:spacing w:val="-2"/>
                <w:sz w:val="18"/>
              </w:rPr>
              <w:t> </w:t>
            </w:r>
            <w:r>
              <w:rPr>
                <w:sz w:val="18"/>
              </w:rPr>
              <w:t>how</w:t>
            </w:r>
            <w:r>
              <w:rPr>
                <w:spacing w:val="-5"/>
                <w:sz w:val="18"/>
              </w:rPr>
              <w:t> </w:t>
            </w:r>
            <w:r>
              <w:rPr>
                <w:sz w:val="18"/>
              </w:rPr>
              <w:t>stem cells</w:t>
            </w:r>
            <w:r>
              <w:rPr>
                <w:spacing w:val="-1"/>
                <w:sz w:val="18"/>
              </w:rPr>
              <w:t> </w:t>
            </w:r>
            <w:r>
              <w:rPr>
                <w:sz w:val="18"/>
              </w:rPr>
              <w:t>will</w:t>
            </w:r>
            <w:r>
              <w:rPr>
                <w:spacing w:val="-1"/>
                <w:sz w:val="18"/>
              </w:rPr>
              <w:t> </w:t>
            </w:r>
            <w:r>
              <w:rPr>
                <w:spacing w:val="-5"/>
                <w:sz w:val="18"/>
              </w:rPr>
              <w:t>be</w:t>
            </w:r>
          </w:p>
          <w:p>
            <w:pPr>
              <w:pStyle w:val="TableParagraph"/>
              <w:spacing w:line="187" w:lineRule="exact"/>
              <w:rPr>
                <w:sz w:val="18"/>
              </w:rPr>
            </w:pPr>
            <w:r>
              <w:rPr>
                <w:spacing w:val="-2"/>
                <w:sz w:val="18"/>
              </w:rPr>
              <w:t>used.</w:t>
            </w:r>
          </w:p>
        </w:tc>
        <w:tc>
          <w:tcPr>
            <w:tcW w:w="5310" w:type="dxa"/>
          </w:tcPr>
          <w:p>
            <w:pPr>
              <w:pStyle w:val="TableParagraph"/>
              <w:spacing w:line="206" w:lineRule="exact"/>
              <w:rPr>
                <w:sz w:val="18"/>
              </w:rPr>
            </w:pPr>
            <w:r>
              <w:rPr>
                <w:sz w:val="18"/>
              </w:rPr>
              <w:t>CITI</w:t>
            </w:r>
            <w:r>
              <w:rPr>
                <w:spacing w:val="-2"/>
                <w:sz w:val="18"/>
              </w:rPr>
              <w:t> </w:t>
            </w:r>
            <w:r>
              <w:rPr>
                <w:sz w:val="18"/>
              </w:rPr>
              <w:t>–</w:t>
            </w:r>
            <w:r>
              <w:rPr>
                <w:spacing w:val="-2"/>
                <w:sz w:val="18"/>
              </w:rPr>
              <w:t> </w:t>
            </w:r>
            <w:r>
              <w:rPr>
                <w:sz w:val="18"/>
              </w:rPr>
              <w:t>Recombinant</w:t>
            </w:r>
            <w:r>
              <w:rPr>
                <w:spacing w:val="-3"/>
                <w:sz w:val="18"/>
              </w:rPr>
              <w:t> </w:t>
            </w:r>
            <w:r>
              <w:rPr>
                <w:sz w:val="18"/>
              </w:rPr>
              <w:t>DNA</w:t>
            </w:r>
            <w:r>
              <w:rPr>
                <w:spacing w:val="-3"/>
                <w:sz w:val="18"/>
              </w:rPr>
              <w:t> </w:t>
            </w:r>
            <w:r>
              <w:rPr>
                <w:spacing w:val="-2"/>
                <w:sz w:val="18"/>
              </w:rPr>
              <w:t>guidelines</w:t>
            </w:r>
          </w:p>
        </w:tc>
      </w:tr>
      <w:tr>
        <w:trPr>
          <w:trHeight w:val="1656" w:hRule="atLeast"/>
        </w:trPr>
        <w:tc>
          <w:tcPr>
            <w:tcW w:w="2427" w:type="dxa"/>
          </w:tcPr>
          <w:p>
            <w:pPr>
              <w:pStyle w:val="TableParagraph"/>
              <w:ind w:left="107" w:right="175"/>
              <w:rPr>
                <w:sz w:val="18"/>
              </w:rPr>
            </w:pPr>
            <w:r>
              <w:rPr>
                <w:sz w:val="18"/>
              </w:rPr>
              <w:t>Introducing</w:t>
            </w:r>
            <w:r>
              <w:rPr>
                <w:spacing w:val="-15"/>
                <w:sz w:val="18"/>
              </w:rPr>
              <w:t> </w:t>
            </w:r>
            <w:r>
              <w:rPr>
                <w:sz w:val="18"/>
              </w:rPr>
              <w:t>human</w:t>
            </w:r>
            <w:r>
              <w:rPr>
                <w:spacing w:val="-12"/>
                <w:sz w:val="18"/>
              </w:rPr>
              <w:t> </w:t>
            </w:r>
            <w:r>
              <w:rPr>
                <w:sz w:val="18"/>
              </w:rPr>
              <w:t>cell lines into vertebrate </w:t>
            </w:r>
            <w:r>
              <w:rPr>
                <w:spacing w:val="-2"/>
                <w:sz w:val="18"/>
              </w:rPr>
              <w:t>animals</w:t>
            </w:r>
          </w:p>
        </w:tc>
        <w:tc>
          <w:tcPr>
            <w:tcW w:w="2160" w:type="dxa"/>
          </w:tcPr>
          <w:p>
            <w:pPr>
              <w:pStyle w:val="TableParagraph"/>
              <w:spacing w:line="206" w:lineRule="exact"/>
              <w:ind w:left="90"/>
              <w:rPr>
                <w:sz w:val="18"/>
              </w:rPr>
            </w:pPr>
            <w:r>
              <w:rPr>
                <w:spacing w:val="-2"/>
                <w:sz w:val="18"/>
              </w:rPr>
              <w:t>IACUC</w:t>
            </w:r>
          </w:p>
          <w:p>
            <w:pPr>
              <w:pStyle w:val="TableParagraph"/>
              <w:spacing w:before="1"/>
              <w:ind w:left="0"/>
              <w:rPr>
                <w:sz w:val="18"/>
              </w:rPr>
            </w:pPr>
          </w:p>
          <w:p>
            <w:pPr>
              <w:pStyle w:val="TableParagraph"/>
              <w:ind w:left="90" w:right="109"/>
              <w:rPr>
                <w:sz w:val="18"/>
              </w:rPr>
            </w:pPr>
            <w:r>
              <w:rPr>
                <w:sz w:val="18"/>
              </w:rPr>
              <w:t>Stem cell personnel must be included on protocols and protocols must</w:t>
            </w:r>
            <w:r>
              <w:rPr>
                <w:spacing w:val="-15"/>
                <w:sz w:val="18"/>
              </w:rPr>
              <w:t> </w:t>
            </w:r>
            <w:r>
              <w:rPr>
                <w:sz w:val="18"/>
              </w:rPr>
              <w:t>include</w:t>
            </w:r>
            <w:r>
              <w:rPr>
                <w:spacing w:val="-12"/>
                <w:sz w:val="18"/>
              </w:rPr>
              <w:t> </w:t>
            </w:r>
            <w:r>
              <w:rPr>
                <w:sz w:val="18"/>
              </w:rPr>
              <w:t>description of</w:t>
            </w:r>
            <w:r>
              <w:rPr>
                <w:spacing w:val="-2"/>
                <w:sz w:val="18"/>
              </w:rPr>
              <w:t> </w:t>
            </w:r>
            <w:r>
              <w:rPr>
                <w:sz w:val="18"/>
              </w:rPr>
              <w:t>how</w:t>
            </w:r>
            <w:r>
              <w:rPr>
                <w:spacing w:val="-5"/>
                <w:sz w:val="18"/>
              </w:rPr>
              <w:t> </w:t>
            </w:r>
            <w:r>
              <w:rPr>
                <w:sz w:val="18"/>
              </w:rPr>
              <w:t>stem cells</w:t>
            </w:r>
            <w:r>
              <w:rPr>
                <w:spacing w:val="-1"/>
                <w:sz w:val="18"/>
              </w:rPr>
              <w:t> </w:t>
            </w:r>
            <w:r>
              <w:rPr>
                <w:sz w:val="18"/>
              </w:rPr>
              <w:t>will</w:t>
            </w:r>
            <w:r>
              <w:rPr>
                <w:spacing w:val="-1"/>
                <w:sz w:val="18"/>
              </w:rPr>
              <w:t> </w:t>
            </w:r>
            <w:r>
              <w:rPr>
                <w:spacing w:val="-5"/>
                <w:sz w:val="18"/>
              </w:rPr>
              <w:t>be</w:t>
            </w:r>
          </w:p>
          <w:p>
            <w:pPr>
              <w:pStyle w:val="TableParagraph"/>
              <w:spacing w:line="187" w:lineRule="exact"/>
              <w:ind w:left="90"/>
              <w:rPr>
                <w:sz w:val="18"/>
              </w:rPr>
            </w:pPr>
            <w:r>
              <w:rPr>
                <w:spacing w:val="-2"/>
                <w:sz w:val="18"/>
              </w:rPr>
              <w:t>used.</w:t>
            </w:r>
          </w:p>
        </w:tc>
        <w:tc>
          <w:tcPr>
            <w:tcW w:w="5310" w:type="dxa"/>
          </w:tcPr>
          <w:p>
            <w:pPr>
              <w:pStyle w:val="TableParagraph"/>
              <w:ind w:left="90" w:right="101" w:firstLine="14"/>
              <w:rPr>
                <w:sz w:val="18"/>
              </w:rPr>
            </w:pPr>
            <w:r>
              <w:rPr>
                <w:sz w:val="18"/>
              </w:rPr>
              <w:t>CITI</w:t>
            </w:r>
            <w:r>
              <w:rPr>
                <w:spacing w:val="-4"/>
                <w:sz w:val="18"/>
              </w:rPr>
              <w:t> </w:t>
            </w:r>
            <w:r>
              <w:rPr>
                <w:sz w:val="18"/>
              </w:rPr>
              <w:t>–</w:t>
            </w:r>
            <w:r>
              <w:rPr>
                <w:spacing w:val="-4"/>
                <w:sz w:val="18"/>
              </w:rPr>
              <w:t> </w:t>
            </w:r>
            <w:r>
              <w:rPr>
                <w:sz w:val="18"/>
              </w:rPr>
              <w:t>Relevant</w:t>
            </w:r>
            <w:r>
              <w:rPr>
                <w:spacing w:val="-4"/>
                <w:sz w:val="18"/>
              </w:rPr>
              <w:t> </w:t>
            </w:r>
            <w:r>
              <w:rPr>
                <w:sz w:val="18"/>
              </w:rPr>
              <w:t>animal</w:t>
            </w:r>
            <w:r>
              <w:rPr>
                <w:spacing w:val="-4"/>
                <w:sz w:val="18"/>
              </w:rPr>
              <w:t> </w:t>
            </w:r>
            <w:r>
              <w:rPr>
                <w:sz w:val="18"/>
              </w:rPr>
              <w:t>training</w:t>
            </w:r>
            <w:r>
              <w:rPr>
                <w:spacing w:val="-4"/>
                <w:sz w:val="18"/>
              </w:rPr>
              <w:t> </w:t>
            </w:r>
            <w:r>
              <w:rPr>
                <w:sz w:val="18"/>
              </w:rPr>
              <w:t>depending</w:t>
            </w:r>
            <w:r>
              <w:rPr>
                <w:spacing w:val="-6"/>
                <w:sz w:val="18"/>
              </w:rPr>
              <w:t> </w:t>
            </w:r>
            <w:r>
              <w:rPr>
                <w:sz w:val="18"/>
              </w:rPr>
              <w:t>upon</w:t>
            </w:r>
            <w:r>
              <w:rPr>
                <w:spacing w:val="-2"/>
                <w:sz w:val="18"/>
              </w:rPr>
              <w:t> </w:t>
            </w:r>
            <w:r>
              <w:rPr>
                <w:sz w:val="18"/>
              </w:rPr>
              <w:t>use</w:t>
            </w:r>
            <w:r>
              <w:rPr>
                <w:spacing w:val="-4"/>
                <w:sz w:val="18"/>
              </w:rPr>
              <w:t> </w:t>
            </w:r>
            <w:r>
              <w:rPr>
                <w:sz w:val="18"/>
              </w:rPr>
              <w:t>of</w:t>
            </w:r>
            <w:r>
              <w:rPr>
                <w:spacing w:val="-6"/>
                <w:sz w:val="18"/>
              </w:rPr>
              <w:t> </w:t>
            </w:r>
            <w:r>
              <w:rPr>
                <w:sz w:val="18"/>
              </w:rPr>
              <w:t>stem cells in animals</w:t>
            </w:r>
          </w:p>
        </w:tc>
      </w:tr>
      <w:tr>
        <w:trPr>
          <w:trHeight w:val="1655" w:hRule="atLeast"/>
        </w:trPr>
        <w:tc>
          <w:tcPr>
            <w:tcW w:w="2427" w:type="dxa"/>
          </w:tcPr>
          <w:p>
            <w:pPr>
              <w:pStyle w:val="TableParagraph"/>
              <w:spacing w:before="1"/>
              <w:ind w:left="107" w:right="175"/>
              <w:rPr>
                <w:sz w:val="18"/>
              </w:rPr>
            </w:pPr>
            <w:r>
              <w:rPr>
                <w:sz w:val="18"/>
              </w:rPr>
              <w:t>Introducing</w:t>
            </w:r>
            <w:r>
              <w:rPr>
                <w:spacing w:val="-15"/>
                <w:sz w:val="18"/>
              </w:rPr>
              <w:t> </w:t>
            </w:r>
            <w:r>
              <w:rPr>
                <w:sz w:val="18"/>
              </w:rPr>
              <w:t>human</w:t>
            </w:r>
            <w:r>
              <w:rPr>
                <w:spacing w:val="-12"/>
                <w:sz w:val="18"/>
              </w:rPr>
              <w:t> </w:t>
            </w:r>
            <w:r>
              <w:rPr>
                <w:sz w:val="18"/>
              </w:rPr>
              <w:t>cell lines into humans</w:t>
            </w:r>
          </w:p>
        </w:tc>
        <w:tc>
          <w:tcPr>
            <w:tcW w:w="2160" w:type="dxa"/>
          </w:tcPr>
          <w:p>
            <w:pPr>
              <w:pStyle w:val="TableParagraph"/>
              <w:spacing w:before="1"/>
              <w:rPr>
                <w:sz w:val="18"/>
              </w:rPr>
            </w:pPr>
            <w:r>
              <w:rPr>
                <w:spacing w:val="-5"/>
                <w:sz w:val="18"/>
              </w:rPr>
              <w:t>IRB</w:t>
            </w:r>
          </w:p>
          <w:p>
            <w:pPr>
              <w:pStyle w:val="TableParagraph"/>
              <w:spacing w:before="206"/>
              <w:ind w:right="94"/>
              <w:rPr>
                <w:sz w:val="18"/>
              </w:rPr>
            </w:pPr>
            <w:r>
              <w:rPr>
                <w:sz w:val="18"/>
              </w:rPr>
              <w:t>Stem cell personnel must be included on protocols and protocols must</w:t>
            </w:r>
            <w:r>
              <w:rPr>
                <w:spacing w:val="-2"/>
                <w:sz w:val="18"/>
              </w:rPr>
              <w:t> </w:t>
            </w:r>
            <w:r>
              <w:rPr>
                <w:sz w:val="18"/>
              </w:rPr>
              <w:t>include </w:t>
            </w:r>
            <w:r>
              <w:rPr>
                <w:spacing w:val="-2"/>
                <w:sz w:val="18"/>
              </w:rPr>
              <w:t>description</w:t>
            </w:r>
          </w:p>
          <w:p>
            <w:pPr>
              <w:pStyle w:val="TableParagraph"/>
              <w:spacing w:line="206" w:lineRule="exact"/>
              <w:ind w:right="94"/>
              <w:rPr>
                <w:sz w:val="18"/>
              </w:rPr>
            </w:pPr>
            <w:r>
              <w:rPr>
                <w:sz w:val="18"/>
              </w:rPr>
              <w:t>of</w:t>
            </w:r>
            <w:r>
              <w:rPr>
                <w:spacing w:val="-7"/>
                <w:sz w:val="18"/>
              </w:rPr>
              <w:t> </w:t>
            </w:r>
            <w:r>
              <w:rPr>
                <w:sz w:val="18"/>
              </w:rPr>
              <w:t>how</w:t>
            </w:r>
            <w:r>
              <w:rPr>
                <w:spacing w:val="-10"/>
                <w:sz w:val="18"/>
              </w:rPr>
              <w:t> </w:t>
            </w:r>
            <w:r>
              <w:rPr>
                <w:sz w:val="18"/>
              </w:rPr>
              <w:t>stem</w:t>
            </w:r>
            <w:r>
              <w:rPr>
                <w:spacing w:val="-7"/>
                <w:sz w:val="18"/>
              </w:rPr>
              <w:t> </w:t>
            </w:r>
            <w:r>
              <w:rPr>
                <w:sz w:val="18"/>
              </w:rPr>
              <w:t>cells</w:t>
            </w:r>
            <w:r>
              <w:rPr>
                <w:spacing w:val="-7"/>
                <w:sz w:val="18"/>
              </w:rPr>
              <w:t> </w:t>
            </w:r>
            <w:r>
              <w:rPr>
                <w:sz w:val="18"/>
              </w:rPr>
              <w:t>will</w:t>
            </w:r>
            <w:r>
              <w:rPr>
                <w:spacing w:val="-7"/>
                <w:sz w:val="18"/>
              </w:rPr>
              <w:t> </w:t>
            </w:r>
            <w:r>
              <w:rPr>
                <w:sz w:val="18"/>
              </w:rPr>
              <w:t>be </w:t>
            </w:r>
            <w:r>
              <w:rPr>
                <w:spacing w:val="-4"/>
                <w:sz w:val="18"/>
              </w:rPr>
              <w:t>used</w:t>
            </w:r>
          </w:p>
        </w:tc>
        <w:tc>
          <w:tcPr>
            <w:tcW w:w="5310" w:type="dxa"/>
          </w:tcPr>
          <w:p>
            <w:pPr>
              <w:pStyle w:val="TableParagraph"/>
              <w:spacing w:before="1"/>
              <w:rPr>
                <w:sz w:val="18"/>
              </w:rPr>
            </w:pPr>
            <w:r>
              <w:rPr>
                <w:sz w:val="18"/>
              </w:rPr>
              <w:t>CITI</w:t>
            </w:r>
            <w:r>
              <w:rPr>
                <w:spacing w:val="-1"/>
                <w:sz w:val="18"/>
              </w:rPr>
              <w:t> </w:t>
            </w:r>
            <w:r>
              <w:rPr>
                <w:sz w:val="18"/>
              </w:rPr>
              <w:t>– Human</w:t>
            </w:r>
            <w:r>
              <w:rPr>
                <w:spacing w:val="-4"/>
                <w:sz w:val="18"/>
              </w:rPr>
              <w:t> </w:t>
            </w:r>
            <w:r>
              <w:rPr>
                <w:sz w:val="18"/>
              </w:rPr>
              <w:t>stem cell</w:t>
            </w:r>
            <w:r>
              <w:rPr>
                <w:spacing w:val="-4"/>
                <w:sz w:val="18"/>
              </w:rPr>
              <w:t> </w:t>
            </w:r>
            <w:r>
              <w:rPr>
                <w:spacing w:val="-2"/>
                <w:sz w:val="18"/>
              </w:rPr>
              <w:t>research</w:t>
            </w:r>
          </w:p>
        </w:tc>
      </w:tr>
      <w:tr>
        <w:trPr>
          <w:trHeight w:val="414" w:hRule="atLeast"/>
        </w:trPr>
        <w:tc>
          <w:tcPr>
            <w:tcW w:w="2427" w:type="dxa"/>
          </w:tcPr>
          <w:p>
            <w:pPr>
              <w:pStyle w:val="TableParagraph"/>
              <w:spacing w:line="206" w:lineRule="exact"/>
              <w:ind w:left="107"/>
              <w:rPr>
                <w:sz w:val="18"/>
              </w:rPr>
            </w:pPr>
            <w:r>
              <w:rPr>
                <w:sz w:val="18"/>
              </w:rPr>
              <w:t>Fixing</w:t>
            </w:r>
            <w:r>
              <w:rPr>
                <w:spacing w:val="-9"/>
                <w:sz w:val="18"/>
              </w:rPr>
              <w:t> </w:t>
            </w:r>
            <w:r>
              <w:rPr>
                <w:sz w:val="18"/>
              </w:rPr>
              <w:t>human</w:t>
            </w:r>
            <w:r>
              <w:rPr>
                <w:spacing w:val="-9"/>
                <w:sz w:val="18"/>
              </w:rPr>
              <w:t> </w:t>
            </w:r>
            <w:r>
              <w:rPr>
                <w:sz w:val="18"/>
              </w:rPr>
              <w:t>cell</w:t>
            </w:r>
            <w:r>
              <w:rPr>
                <w:spacing w:val="-11"/>
                <w:sz w:val="18"/>
              </w:rPr>
              <w:t> </w:t>
            </w:r>
            <w:r>
              <w:rPr>
                <w:sz w:val="18"/>
              </w:rPr>
              <w:t>lines</w:t>
            </w:r>
            <w:r>
              <w:rPr>
                <w:spacing w:val="-10"/>
                <w:sz w:val="18"/>
              </w:rPr>
              <w:t> </w:t>
            </w:r>
            <w:r>
              <w:rPr>
                <w:sz w:val="18"/>
              </w:rPr>
              <w:t>or derivatives of cells with</w:t>
            </w:r>
          </w:p>
        </w:tc>
        <w:tc>
          <w:tcPr>
            <w:tcW w:w="2160" w:type="dxa"/>
          </w:tcPr>
          <w:p>
            <w:pPr>
              <w:pStyle w:val="TableParagraph"/>
              <w:ind w:left="0"/>
              <w:rPr>
                <w:rFonts w:ascii="Times New Roman"/>
                <w:sz w:val="18"/>
              </w:rPr>
            </w:pPr>
          </w:p>
        </w:tc>
        <w:tc>
          <w:tcPr>
            <w:tcW w:w="5310" w:type="dxa"/>
          </w:tcPr>
          <w:p>
            <w:pPr>
              <w:pStyle w:val="TableParagraph"/>
              <w:spacing w:before="1"/>
              <w:rPr>
                <w:sz w:val="18"/>
              </w:rPr>
            </w:pPr>
            <w:r>
              <w:rPr>
                <w:sz w:val="18"/>
              </w:rPr>
              <w:t>ELS</w:t>
            </w:r>
            <w:r>
              <w:rPr>
                <w:spacing w:val="-4"/>
                <w:sz w:val="18"/>
              </w:rPr>
              <w:t> </w:t>
            </w:r>
            <w:r>
              <w:rPr>
                <w:sz w:val="18"/>
              </w:rPr>
              <w:t>009</w:t>
            </w:r>
            <w:r>
              <w:rPr>
                <w:spacing w:val="-4"/>
                <w:sz w:val="18"/>
              </w:rPr>
              <w:t> </w:t>
            </w:r>
            <w:r>
              <w:rPr>
                <w:sz w:val="18"/>
              </w:rPr>
              <w:t>–</w:t>
            </w:r>
            <w:r>
              <w:rPr>
                <w:spacing w:val="-2"/>
                <w:sz w:val="18"/>
              </w:rPr>
              <w:t> </w:t>
            </w:r>
            <w:r>
              <w:rPr>
                <w:sz w:val="18"/>
              </w:rPr>
              <w:t>Lab</w:t>
            </w:r>
            <w:r>
              <w:rPr>
                <w:spacing w:val="-3"/>
                <w:sz w:val="18"/>
              </w:rPr>
              <w:t> </w:t>
            </w:r>
            <w:r>
              <w:rPr>
                <w:sz w:val="18"/>
              </w:rPr>
              <w:t>Safety</w:t>
            </w:r>
            <w:r>
              <w:rPr>
                <w:spacing w:val="-4"/>
                <w:sz w:val="18"/>
              </w:rPr>
              <w:t> </w:t>
            </w:r>
            <w:r>
              <w:rPr>
                <w:sz w:val="18"/>
              </w:rPr>
              <w:t>Formaldehyde</w:t>
            </w:r>
            <w:r>
              <w:rPr>
                <w:spacing w:val="-3"/>
                <w:sz w:val="18"/>
              </w:rPr>
              <w:t> </w:t>
            </w:r>
            <w:r>
              <w:rPr>
                <w:spacing w:val="-2"/>
                <w:sz w:val="18"/>
              </w:rPr>
              <w:t>(annual)</w:t>
            </w:r>
          </w:p>
        </w:tc>
      </w:tr>
    </w:tbl>
    <w:p>
      <w:pPr>
        <w:pStyle w:val="TableParagraph"/>
        <w:spacing w:after="0"/>
        <w:rPr>
          <w:sz w:val="18"/>
        </w:rPr>
        <w:sectPr>
          <w:type w:val="continuous"/>
          <w:pgSz w:w="12240" w:h="15840"/>
          <w:pgMar w:header="0" w:footer="1273" w:top="1420" w:bottom="1460" w:left="1080" w:right="720"/>
        </w:sectPr>
      </w:pP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427"/>
        <w:gridCol w:w="2160"/>
        <w:gridCol w:w="5310"/>
      </w:tblGrid>
      <w:tr>
        <w:trPr>
          <w:trHeight w:val="415" w:hRule="atLeast"/>
        </w:trPr>
        <w:tc>
          <w:tcPr>
            <w:tcW w:w="2427" w:type="dxa"/>
          </w:tcPr>
          <w:p>
            <w:pPr>
              <w:pStyle w:val="TableParagraph"/>
              <w:spacing w:line="206" w:lineRule="exact"/>
              <w:ind w:left="107"/>
              <w:rPr>
                <w:sz w:val="18"/>
              </w:rPr>
            </w:pPr>
            <w:r>
              <w:rPr>
                <w:sz w:val="18"/>
              </w:rPr>
              <w:t>formaldehyde</w:t>
            </w:r>
            <w:r>
              <w:rPr>
                <w:spacing w:val="-15"/>
                <w:sz w:val="18"/>
              </w:rPr>
              <w:t> </w:t>
            </w:r>
            <w:r>
              <w:rPr>
                <w:sz w:val="18"/>
              </w:rPr>
              <w:t>or</w:t>
            </w:r>
            <w:r>
              <w:rPr>
                <w:spacing w:val="-12"/>
                <w:sz w:val="18"/>
              </w:rPr>
              <w:t> </w:t>
            </w:r>
            <w:r>
              <w:rPr>
                <w:sz w:val="18"/>
              </w:rPr>
              <w:t>related </w:t>
            </w:r>
            <w:r>
              <w:rPr>
                <w:spacing w:val="-2"/>
                <w:sz w:val="18"/>
              </w:rPr>
              <w:t>fixatives</w:t>
            </w:r>
          </w:p>
        </w:tc>
        <w:tc>
          <w:tcPr>
            <w:tcW w:w="2160" w:type="dxa"/>
          </w:tcPr>
          <w:p>
            <w:pPr>
              <w:pStyle w:val="TableParagraph"/>
              <w:ind w:left="0"/>
              <w:rPr>
                <w:rFonts w:ascii="Times New Roman"/>
                <w:sz w:val="22"/>
              </w:rPr>
            </w:pPr>
          </w:p>
        </w:tc>
        <w:tc>
          <w:tcPr>
            <w:tcW w:w="5310" w:type="dxa"/>
          </w:tcPr>
          <w:p>
            <w:pPr>
              <w:pStyle w:val="TableParagraph"/>
              <w:ind w:left="0"/>
              <w:rPr>
                <w:rFonts w:ascii="Times New Roman"/>
                <w:sz w:val="22"/>
              </w:rPr>
            </w:pPr>
          </w:p>
        </w:tc>
      </w:tr>
      <w:tr>
        <w:trPr>
          <w:trHeight w:val="621" w:hRule="atLeast"/>
        </w:trPr>
        <w:tc>
          <w:tcPr>
            <w:tcW w:w="2427" w:type="dxa"/>
          </w:tcPr>
          <w:p>
            <w:pPr>
              <w:pStyle w:val="TableParagraph"/>
              <w:spacing w:line="206" w:lineRule="exact"/>
              <w:ind w:left="107" w:right="175"/>
              <w:rPr>
                <w:sz w:val="18"/>
              </w:rPr>
            </w:pPr>
            <w:r>
              <w:rPr>
                <w:sz w:val="18"/>
              </w:rPr>
              <w:t>Shipping</w:t>
            </w:r>
            <w:r>
              <w:rPr>
                <w:spacing w:val="-13"/>
                <w:sz w:val="18"/>
              </w:rPr>
              <w:t> </w:t>
            </w:r>
            <w:r>
              <w:rPr>
                <w:sz w:val="18"/>
              </w:rPr>
              <w:t>human</w:t>
            </w:r>
            <w:r>
              <w:rPr>
                <w:spacing w:val="-12"/>
                <w:sz w:val="18"/>
              </w:rPr>
              <w:t> </w:t>
            </w:r>
            <w:r>
              <w:rPr>
                <w:sz w:val="18"/>
              </w:rPr>
              <w:t>cell</w:t>
            </w:r>
            <w:r>
              <w:rPr>
                <w:spacing w:val="-12"/>
                <w:sz w:val="18"/>
              </w:rPr>
              <w:t> </w:t>
            </w:r>
            <w:r>
              <w:rPr>
                <w:sz w:val="18"/>
              </w:rPr>
              <w:t>lines or cell lines fixed in </w:t>
            </w:r>
            <w:r>
              <w:rPr>
                <w:spacing w:val="-2"/>
                <w:sz w:val="18"/>
              </w:rPr>
              <w:t>formaldehyde</w:t>
            </w:r>
          </w:p>
        </w:tc>
        <w:tc>
          <w:tcPr>
            <w:tcW w:w="2160" w:type="dxa"/>
          </w:tcPr>
          <w:p>
            <w:pPr>
              <w:pStyle w:val="TableParagraph"/>
              <w:ind w:left="0"/>
              <w:rPr>
                <w:rFonts w:ascii="Times New Roman"/>
                <w:sz w:val="22"/>
              </w:rPr>
            </w:pPr>
          </w:p>
        </w:tc>
        <w:tc>
          <w:tcPr>
            <w:tcW w:w="5310" w:type="dxa"/>
          </w:tcPr>
          <w:p>
            <w:pPr>
              <w:pStyle w:val="TableParagraph"/>
              <w:spacing w:line="206" w:lineRule="exact"/>
              <w:rPr>
                <w:sz w:val="18"/>
              </w:rPr>
            </w:pPr>
            <w:r>
              <w:rPr>
                <w:sz w:val="18"/>
              </w:rPr>
              <w:t>EOS</w:t>
            </w:r>
            <w:r>
              <w:rPr>
                <w:spacing w:val="-5"/>
                <w:sz w:val="18"/>
              </w:rPr>
              <w:t> </w:t>
            </w:r>
            <w:r>
              <w:rPr>
                <w:sz w:val="18"/>
              </w:rPr>
              <w:t>016</w:t>
            </w:r>
            <w:r>
              <w:rPr>
                <w:spacing w:val="-2"/>
                <w:sz w:val="18"/>
              </w:rPr>
              <w:t> </w:t>
            </w:r>
            <w:r>
              <w:rPr>
                <w:sz w:val="18"/>
              </w:rPr>
              <w:t>–</w:t>
            </w:r>
            <w:r>
              <w:rPr>
                <w:spacing w:val="-2"/>
                <w:sz w:val="18"/>
              </w:rPr>
              <w:t> </w:t>
            </w:r>
            <w:r>
              <w:rPr>
                <w:sz w:val="18"/>
              </w:rPr>
              <w:t>Signing</w:t>
            </w:r>
            <w:r>
              <w:rPr>
                <w:spacing w:val="-3"/>
                <w:sz w:val="18"/>
              </w:rPr>
              <w:t> </w:t>
            </w:r>
            <w:r>
              <w:rPr>
                <w:sz w:val="18"/>
              </w:rPr>
              <w:t>a</w:t>
            </w:r>
            <w:r>
              <w:rPr>
                <w:spacing w:val="-4"/>
                <w:sz w:val="18"/>
              </w:rPr>
              <w:t> </w:t>
            </w:r>
            <w:r>
              <w:rPr>
                <w:sz w:val="18"/>
              </w:rPr>
              <w:t>regulated</w:t>
            </w:r>
            <w:r>
              <w:rPr>
                <w:spacing w:val="-3"/>
                <w:sz w:val="18"/>
              </w:rPr>
              <w:t> </w:t>
            </w:r>
            <w:r>
              <w:rPr>
                <w:sz w:val="18"/>
              </w:rPr>
              <w:t>medical</w:t>
            </w:r>
            <w:r>
              <w:rPr>
                <w:spacing w:val="-3"/>
                <w:sz w:val="18"/>
              </w:rPr>
              <w:t> </w:t>
            </w:r>
            <w:r>
              <w:rPr>
                <w:sz w:val="18"/>
              </w:rPr>
              <w:t>waste</w:t>
            </w:r>
            <w:r>
              <w:rPr>
                <w:spacing w:val="-4"/>
                <w:sz w:val="18"/>
              </w:rPr>
              <w:t> </w:t>
            </w:r>
            <w:r>
              <w:rPr>
                <w:spacing w:val="-2"/>
                <w:sz w:val="18"/>
              </w:rPr>
              <w:t>manifest</w:t>
            </w:r>
          </w:p>
        </w:tc>
      </w:tr>
    </w:tbl>
    <w:p>
      <w:pPr>
        <w:pStyle w:val="BodyText"/>
        <w:spacing w:before="140"/>
        <w:ind w:left="0"/>
      </w:pPr>
    </w:p>
    <w:p>
      <w:pPr>
        <w:pStyle w:val="ListParagraph"/>
        <w:numPr>
          <w:ilvl w:val="1"/>
          <w:numId w:val="6"/>
        </w:numPr>
        <w:tabs>
          <w:tab w:pos="893" w:val="left" w:leader="none"/>
        </w:tabs>
        <w:spacing w:line="240" w:lineRule="auto" w:before="0" w:after="0"/>
        <w:ind w:left="893" w:right="0" w:hanging="533"/>
        <w:jc w:val="left"/>
        <w:rPr>
          <w:sz w:val="24"/>
        </w:rPr>
      </w:pPr>
      <w:bookmarkStart w:name="_bookmark10" w:id="11"/>
      <w:bookmarkEnd w:id="11"/>
      <w:r>
        <w:rPr/>
      </w:r>
      <w:r>
        <w:rPr>
          <w:sz w:val="24"/>
        </w:rPr>
        <w:t>Informed</w:t>
      </w:r>
      <w:r>
        <w:rPr>
          <w:spacing w:val="-7"/>
          <w:sz w:val="24"/>
        </w:rPr>
        <w:t> </w:t>
      </w:r>
      <w:r>
        <w:rPr>
          <w:sz w:val="24"/>
        </w:rPr>
        <w:t>Consent</w:t>
      </w:r>
      <w:r>
        <w:rPr>
          <w:spacing w:val="-9"/>
          <w:sz w:val="24"/>
        </w:rPr>
        <w:t> </w:t>
      </w:r>
      <w:r>
        <w:rPr>
          <w:spacing w:val="-2"/>
          <w:sz w:val="24"/>
        </w:rPr>
        <w:t>Requirements</w:t>
      </w:r>
    </w:p>
    <w:p>
      <w:pPr>
        <w:pStyle w:val="BodyText"/>
        <w:spacing w:before="22"/>
        <w:ind w:left="0"/>
      </w:pPr>
    </w:p>
    <w:p>
      <w:pPr>
        <w:pStyle w:val="BodyText"/>
        <w:ind w:left="360" w:right="722"/>
      </w:pPr>
      <w:r>
        <w:rPr/>
        <w:t>The SBU Institutional Review Board (IRB), is responsible for managing the informed consent approval process. Review of informed consent documents can take place simultaneously</w:t>
      </w:r>
      <w:r>
        <w:rPr>
          <w:spacing w:val="-3"/>
        </w:rPr>
        <w:t> </w:t>
      </w:r>
      <w:r>
        <w:rPr/>
        <w:t>with</w:t>
      </w:r>
      <w:r>
        <w:rPr>
          <w:spacing w:val="-2"/>
        </w:rPr>
        <w:t> </w:t>
      </w:r>
      <w:r>
        <w:rPr/>
        <w:t>review</w:t>
      </w:r>
      <w:r>
        <w:rPr>
          <w:spacing w:val="-3"/>
        </w:rPr>
        <w:t> </w:t>
      </w:r>
      <w:r>
        <w:rPr/>
        <w:t>of</w:t>
      </w:r>
      <w:r>
        <w:rPr>
          <w:spacing w:val="-3"/>
        </w:rPr>
        <w:t> </w:t>
      </w:r>
      <w:r>
        <w:rPr/>
        <w:t>the</w:t>
      </w:r>
      <w:r>
        <w:rPr>
          <w:spacing w:val="-3"/>
        </w:rPr>
        <w:t> </w:t>
      </w:r>
      <w:r>
        <w:rPr/>
        <w:t>research</w:t>
      </w:r>
      <w:r>
        <w:rPr>
          <w:spacing w:val="-5"/>
        </w:rPr>
        <w:t> </w:t>
      </w:r>
      <w:r>
        <w:rPr/>
        <w:t>protocol</w:t>
      </w:r>
      <w:r>
        <w:rPr>
          <w:spacing w:val="-6"/>
        </w:rPr>
        <w:t> </w:t>
      </w:r>
      <w:r>
        <w:rPr/>
        <w:t>by the</w:t>
      </w:r>
      <w:r>
        <w:rPr>
          <w:spacing w:val="-3"/>
        </w:rPr>
        <w:t> </w:t>
      </w:r>
      <w:r>
        <w:rPr/>
        <w:t>SCRO</w:t>
      </w:r>
      <w:r>
        <w:rPr>
          <w:spacing w:val="-3"/>
        </w:rPr>
        <w:t> </w:t>
      </w:r>
      <w:r>
        <w:rPr/>
        <w:t>Committee.</w:t>
      </w:r>
      <w:r>
        <w:rPr>
          <w:spacing w:val="-5"/>
        </w:rPr>
        <w:t> </w:t>
      </w:r>
      <w:r>
        <w:rPr/>
        <w:t>When</w:t>
      </w:r>
      <w:r>
        <w:rPr>
          <w:spacing w:val="-3"/>
        </w:rPr>
        <w:t> </w:t>
      </w:r>
      <w:r>
        <w:rPr/>
        <w:t>the IRB approves the consent process for a given project, it will notify both the principal investigator and the SCRO Committee.</w:t>
      </w:r>
    </w:p>
    <w:p>
      <w:pPr>
        <w:pStyle w:val="BodyText"/>
        <w:ind w:left="0"/>
      </w:pPr>
    </w:p>
    <w:p>
      <w:pPr>
        <w:pStyle w:val="BodyText"/>
        <w:spacing w:before="1"/>
        <w:ind w:left="360" w:right="797"/>
      </w:pPr>
      <w:r>
        <w:rPr/>
        <w:t>Research</w:t>
      </w:r>
      <w:r>
        <w:rPr>
          <w:spacing w:val="-5"/>
        </w:rPr>
        <w:t> </w:t>
      </w:r>
      <w:r>
        <w:rPr/>
        <w:t>may</w:t>
      </w:r>
      <w:r>
        <w:rPr>
          <w:spacing w:val="-5"/>
        </w:rPr>
        <w:t> </w:t>
      </w:r>
      <w:r>
        <w:rPr/>
        <w:t>not</w:t>
      </w:r>
      <w:r>
        <w:rPr>
          <w:spacing w:val="-5"/>
        </w:rPr>
        <w:t> </w:t>
      </w:r>
      <w:r>
        <w:rPr/>
        <w:t>violate</w:t>
      </w:r>
      <w:r>
        <w:rPr>
          <w:spacing w:val="-2"/>
        </w:rPr>
        <w:t> </w:t>
      </w:r>
      <w:r>
        <w:rPr/>
        <w:t>the</w:t>
      </w:r>
      <w:r>
        <w:rPr>
          <w:spacing w:val="-5"/>
        </w:rPr>
        <w:t> </w:t>
      </w:r>
      <w:r>
        <w:rPr/>
        <w:t>documented</w:t>
      </w:r>
      <w:r>
        <w:rPr>
          <w:spacing w:val="-5"/>
        </w:rPr>
        <w:t> </w:t>
      </w:r>
      <w:r>
        <w:rPr/>
        <w:t>preferences</w:t>
      </w:r>
      <w:r>
        <w:rPr>
          <w:spacing w:val="-3"/>
        </w:rPr>
        <w:t> </w:t>
      </w:r>
      <w:r>
        <w:rPr/>
        <w:t>of</w:t>
      </w:r>
      <w:r>
        <w:rPr>
          <w:spacing w:val="-3"/>
        </w:rPr>
        <w:t> </w:t>
      </w:r>
      <w:r>
        <w:rPr/>
        <w:t>subjects</w:t>
      </w:r>
      <w:r>
        <w:rPr>
          <w:spacing w:val="-5"/>
        </w:rPr>
        <w:t> </w:t>
      </w:r>
      <w:r>
        <w:rPr/>
        <w:t>with</w:t>
      </w:r>
      <w:r>
        <w:rPr>
          <w:spacing w:val="-2"/>
        </w:rPr>
        <w:t> </w:t>
      </w:r>
      <w:r>
        <w:rPr/>
        <w:t>regard</w:t>
      </w:r>
      <w:r>
        <w:rPr>
          <w:spacing w:val="-5"/>
        </w:rPr>
        <w:t> </w:t>
      </w:r>
      <w:r>
        <w:rPr/>
        <w:t>to</w:t>
      </w:r>
      <w:r>
        <w:rPr>
          <w:spacing w:val="-4"/>
        </w:rPr>
        <w:t> </w:t>
      </w:r>
      <w:r>
        <w:rPr/>
        <w:t>the use of their donated materials. In addition to the general requirements for informed consent, to ensure that subjects are fully informed of the potential uses of donated </w:t>
      </w:r>
      <w:r>
        <w:rPr>
          <w:spacing w:val="-2"/>
        </w:rPr>
        <w:t>materials:</w:t>
      </w:r>
    </w:p>
    <w:p>
      <w:pPr>
        <w:pStyle w:val="BodyText"/>
        <w:ind w:left="0"/>
      </w:pPr>
    </w:p>
    <w:p>
      <w:pPr>
        <w:pStyle w:val="ListParagraph"/>
        <w:numPr>
          <w:ilvl w:val="2"/>
          <w:numId w:val="6"/>
        </w:numPr>
        <w:tabs>
          <w:tab w:pos="720" w:val="left" w:leader="none"/>
        </w:tabs>
        <w:spacing w:line="240" w:lineRule="auto" w:before="0" w:after="0"/>
        <w:ind w:left="720" w:right="880" w:hanging="360"/>
        <w:jc w:val="left"/>
        <w:rPr>
          <w:rFonts w:ascii="Symbol" w:hAnsi="Symbol"/>
          <w:sz w:val="24"/>
        </w:rPr>
      </w:pPr>
      <w:r>
        <w:rPr>
          <w:sz w:val="24"/>
        </w:rPr>
        <w:t>Researchers</w:t>
      </w:r>
      <w:r>
        <w:rPr>
          <w:spacing w:val="-6"/>
          <w:sz w:val="24"/>
        </w:rPr>
        <w:t> </w:t>
      </w:r>
      <w:r>
        <w:rPr>
          <w:sz w:val="24"/>
        </w:rPr>
        <w:t>must</w:t>
      </w:r>
      <w:r>
        <w:rPr>
          <w:spacing w:val="-3"/>
          <w:sz w:val="24"/>
        </w:rPr>
        <w:t> </w:t>
      </w:r>
      <w:r>
        <w:rPr>
          <w:sz w:val="24"/>
        </w:rPr>
        <w:t>inform</w:t>
      </w:r>
      <w:r>
        <w:rPr>
          <w:spacing w:val="-3"/>
          <w:sz w:val="24"/>
        </w:rPr>
        <w:t> </w:t>
      </w:r>
      <w:r>
        <w:rPr>
          <w:sz w:val="24"/>
        </w:rPr>
        <w:t>the</w:t>
      </w:r>
      <w:r>
        <w:rPr>
          <w:spacing w:val="-3"/>
          <w:sz w:val="24"/>
        </w:rPr>
        <w:t> </w:t>
      </w:r>
      <w:r>
        <w:rPr>
          <w:sz w:val="24"/>
        </w:rPr>
        <w:t>subject</w:t>
      </w:r>
      <w:r>
        <w:rPr>
          <w:spacing w:val="-3"/>
          <w:sz w:val="24"/>
        </w:rPr>
        <w:t> </w:t>
      </w:r>
      <w:r>
        <w:rPr>
          <w:sz w:val="24"/>
        </w:rPr>
        <w:t>that</w:t>
      </w:r>
      <w:r>
        <w:rPr>
          <w:spacing w:val="-5"/>
          <w:sz w:val="24"/>
        </w:rPr>
        <w:t> </w:t>
      </w:r>
      <w:r>
        <w:rPr>
          <w:sz w:val="24"/>
        </w:rPr>
        <w:t>derived</w:t>
      </w:r>
      <w:r>
        <w:rPr>
          <w:spacing w:val="-3"/>
          <w:sz w:val="24"/>
        </w:rPr>
        <w:t> </w:t>
      </w:r>
      <w:r>
        <w:rPr>
          <w:sz w:val="24"/>
        </w:rPr>
        <w:t>cells</w:t>
      </w:r>
      <w:r>
        <w:rPr>
          <w:spacing w:val="-5"/>
          <w:sz w:val="24"/>
        </w:rPr>
        <w:t> </w:t>
      </w:r>
      <w:r>
        <w:rPr>
          <w:sz w:val="24"/>
        </w:rPr>
        <w:t>or</w:t>
      </w:r>
      <w:r>
        <w:rPr>
          <w:spacing w:val="-3"/>
          <w:sz w:val="24"/>
        </w:rPr>
        <w:t> </w:t>
      </w:r>
      <w:r>
        <w:rPr>
          <w:sz w:val="24"/>
        </w:rPr>
        <w:t>cell</w:t>
      </w:r>
      <w:r>
        <w:rPr>
          <w:spacing w:val="-4"/>
          <w:sz w:val="24"/>
        </w:rPr>
        <w:t> </w:t>
      </w:r>
      <w:r>
        <w:rPr>
          <w:sz w:val="24"/>
        </w:rPr>
        <w:t>products</w:t>
      </w:r>
      <w:r>
        <w:rPr>
          <w:spacing w:val="-3"/>
          <w:sz w:val="24"/>
        </w:rPr>
        <w:t> </w:t>
      </w:r>
      <w:r>
        <w:rPr>
          <w:sz w:val="24"/>
        </w:rPr>
        <w:t>may</w:t>
      </w:r>
      <w:r>
        <w:rPr>
          <w:spacing w:val="-6"/>
          <w:sz w:val="24"/>
        </w:rPr>
        <w:t> </w:t>
      </w:r>
      <w:r>
        <w:rPr>
          <w:sz w:val="24"/>
        </w:rPr>
        <w:t>be</w:t>
      </w:r>
      <w:r>
        <w:rPr>
          <w:spacing w:val="-5"/>
          <w:sz w:val="24"/>
        </w:rPr>
        <w:t> </w:t>
      </w:r>
      <w:r>
        <w:rPr>
          <w:sz w:val="24"/>
        </w:rPr>
        <w:t>kept for many years.</w:t>
      </w:r>
    </w:p>
    <w:p>
      <w:pPr>
        <w:pStyle w:val="ListParagraph"/>
        <w:numPr>
          <w:ilvl w:val="2"/>
          <w:numId w:val="6"/>
        </w:numPr>
        <w:tabs>
          <w:tab w:pos="720" w:val="left" w:leader="none"/>
        </w:tabs>
        <w:spacing w:line="240" w:lineRule="auto" w:before="0" w:after="0"/>
        <w:ind w:left="720" w:right="856" w:hanging="360"/>
        <w:jc w:val="left"/>
        <w:rPr>
          <w:rFonts w:ascii="Symbol" w:hAnsi="Symbol"/>
          <w:sz w:val="24"/>
        </w:rPr>
      </w:pPr>
      <w:r>
        <w:rPr>
          <w:sz w:val="24"/>
        </w:rPr>
        <w:t>Researchers must disclose in the consent document whether the identity of the subject will be ascertainable to those who work with the resulting cells or cell products. If the identity of the subject is retained (including coded), the consent document must address plans for re-contacting subjects (for purposes of, e.g., providing information about research findings, obtaining additional health information,</w:t>
      </w:r>
      <w:r>
        <w:rPr>
          <w:spacing w:val="-3"/>
          <w:sz w:val="24"/>
        </w:rPr>
        <w:t> </w:t>
      </w:r>
      <w:r>
        <w:rPr>
          <w:sz w:val="24"/>
        </w:rPr>
        <w:t>etc.),</w:t>
      </w:r>
      <w:r>
        <w:rPr>
          <w:spacing w:val="-2"/>
          <w:sz w:val="24"/>
        </w:rPr>
        <w:t> </w:t>
      </w:r>
      <w:r>
        <w:rPr>
          <w:sz w:val="24"/>
        </w:rPr>
        <w:t>and</w:t>
      </w:r>
      <w:r>
        <w:rPr>
          <w:spacing w:val="-4"/>
          <w:sz w:val="24"/>
        </w:rPr>
        <w:t> </w:t>
      </w:r>
      <w:r>
        <w:rPr>
          <w:sz w:val="24"/>
        </w:rPr>
        <w:t>must</w:t>
      </w:r>
      <w:r>
        <w:rPr>
          <w:spacing w:val="-4"/>
          <w:sz w:val="24"/>
        </w:rPr>
        <w:t> </w:t>
      </w:r>
      <w:r>
        <w:rPr>
          <w:sz w:val="24"/>
        </w:rPr>
        <w:t>obtain</w:t>
      </w:r>
      <w:r>
        <w:rPr>
          <w:spacing w:val="-2"/>
          <w:sz w:val="24"/>
        </w:rPr>
        <w:t> </w:t>
      </w:r>
      <w:r>
        <w:rPr>
          <w:sz w:val="24"/>
        </w:rPr>
        <w:t>specific</w:t>
      </w:r>
      <w:r>
        <w:rPr>
          <w:spacing w:val="-2"/>
          <w:sz w:val="24"/>
        </w:rPr>
        <w:t> </w:t>
      </w:r>
      <w:r>
        <w:rPr>
          <w:sz w:val="24"/>
        </w:rPr>
        <w:t>consent</w:t>
      </w:r>
      <w:r>
        <w:rPr>
          <w:spacing w:val="-4"/>
          <w:sz w:val="24"/>
        </w:rPr>
        <w:t> </w:t>
      </w:r>
      <w:r>
        <w:rPr>
          <w:sz w:val="24"/>
        </w:rPr>
        <w:t>for</w:t>
      </w:r>
      <w:r>
        <w:rPr>
          <w:spacing w:val="-2"/>
          <w:sz w:val="24"/>
        </w:rPr>
        <w:t> </w:t>
      </w:r>
      <w:r>
        <w:rPr>
          <w:sz w:val="24"/>
        </w:rPr>
        <w:t>re-contact.</w:t>
      </w:r>
      <w:r>
        <w:rPr>
          <w:spacing w:val="40"/>
          <w:sz w:val="24"/>
        </w:rPr>
        <w:t> </w:t>
      </w:r>
      <w:r>
        <w:rPr>
          <w:sz w:val="24"/>
        </w:rPr>
        <w:t>Subjects</w:t>
      </w:r>
      <w:r>
        <w:rPr>
          <w:spacing w:val="-4"/>
          <w:sz w:val="24"/>
        </w:rPr>
        <w:t> </w:t>
      </w:r>
      <w:r>
        <w:rPr>
          <w:sz w:val="24"/>
        </w:rPr>
        <w:t>may</w:t>
      </w:r>
      <w:r>
        <w:rPr>
          <w:spacing w:val="-5"/>
          <w:sz w:val="24"/>
        </w:rPr>
        <w:t> </w:t>
      </w:r>
      <w:r>
        <w:rPr>
          <w:sz w:val="24"/>
        </w:rPr>
        <w:t>be re-contacted in the future only if they consent to re-contact at the time of donation.</w:t>
      </w:r>
    </w:p>
    <w:p>
      <w:pPr>
        <w:pStyle w:val="ListParagraph"/>
        <w:numPr>
          <w:ilvl w:val="2"/>
          <w:numId w:val="6"/>
        </w:numPr>
        <w:tabs>
          <w:tab w:pos="720" w:val="left" w:leader="none"/>
        </w:tabs>
        <w:spacing w:line="240" w:lineRule="auto" w:before="0" w:after="0"/>
        <w:ind w:left="720" w:right="751" w:hanging="360"/>
        <w:jc w:val="left"/>
        <w:rPr>
          <w:rFonts w:ascii="Symbol" w:hAnsi="Symbol"/>
          <w:sz w:val="24"/>
        </w:rPr>
      </w:pPr>
      <w:r>
        <w:rPr>
          <w:sz w:val="24"/>
        </w:rPr>
        <w:t>Researchers must inform subjects that cell lines may be used for future studies, some</w:t>
      </w:r>
      <w:r>
        <w:rPr>
          <w:spacing w:val="-4"/>
          <w:sz w:val="24"/>
        </w:rPr>
        <w:t> </w:t>
      </w:r>
      <w:r>
        <w:rPr>
          <w:sz w:val="24"/>
        </w:rPr>
        <w:t>of</w:t>
      </w:r>
      <w:r>
        <w:rPr>
          <w:spacing w:val="-2"/>
          <w:sz w:val="24"/>
        </w:rPr>
        <w:t> </w:t>
      </w:r>
      <w:r>
        <w:rPr>
          <w:sz w:val="24"/>
        </w:rPr>
        <w:t>which</w:t>
      </w:r>
      <w:r>
        <w:rPr>
          <w:spacing w:val="-3"/>
          <w:sz w:val="24"/>
        </w:rPr>
        <w:t> </w:t>
      </w:r>
      <w:r>
        <w:rPr>
          <w:sz w:val="24"/>
        </w:rPr>
        <w:t>may</w:t>
      </w:r>
      <w:r>
        <w:rPr>
          <w:spacing w:val="-4"/>
          <w:sz w:val="24"/>
        </w:rPr>
        <w:t> </w:t>
      </w:r>
      <w:r>
        <w:rPr>
          <w:sz w:val="24"/>
        </w:rPr>
        <w:t>not</w:t>
      </w:r>
      <w:r>
        <w:rPr>
          <w:spacing w:val="-2"/>
          <w:sz w:val="24"/>
        </w:rPr>
        <w:t> </w:t>
      </w:r>
      <w:r>
        <w:rPr>
          <w:sz w:val="24"/>
        </w:rPr>
        <w:t>be</w:t>
      </w:r>
      <w:r>
        <w:rPr>
          <w:spacing w:val="-4"/>
          <w:sz w:val="24"/>
        </w:rPr>
        <w:t> </w:t>
      </w:r>
      <w:r>
        <w:rPr>
          <w:sz w:val="24"/>
        </w:rPr>
        <w:t>predicted</w:t>
      </w:r>
      <w:r>
        <w:rPr>
          <w:spacing w:val="-2"/>
          <w:sz w:val="24"/>
        </w:rPr>
        <w:t> </w:t>
      </w:r>
      <w:r>
        <w:rPr>
          <w:sz w:val="24"/>
        </w:rPr>
        <w:t>at</w:t>
      </w:r>
      <w:r>
        <w:rPr>
          <w:spacing w:val="-2"/>
          <w:sz w:val="24"/>
        </w:rPr>
        <w:t> </w:t>
      </w:r>
      <w:r>
        <w:rPr>
          <w:sz w:val="24"/>
        </w:rPr>
        <w:t>this</w:t>
      </w:r>
      <w:r>
        <w:rPr>
          <w:spacing w:val="-5"/>
          <w:sz w:val="24"/>
        </w:rPr>
        <w:t> </w:t>
      </w:r>
      <w:r>
        <w:rPr>
          <w:sz w:val="24"/>
        </w:rPr>
        <w:t>time,</w:t>
      </w:r>
      <w:r>
        <w:rPr>
          <w:spacing w:val="-1"/>
          <w:sz w:val="24"/>
        </w:rPr>
        <w:t> </w:t>
      </w:r>
      <w:r>
        <w:rPr>
          <w:sz w:val="24"/>
        </w:rPr>
        <w:t>will</w:t>
      </w:r>
      <w:r>
        <w:rPr>
          <w:spacing w:val="-3"/>
          <w:sz w:val="24"/>
        </w:rPr>
        <w:t> </w:t>
      </w:r>
      <w:r>
        <w:rPr>
          <w:sz w:val="24"/>
        </w:rPr>
        <w:t>undergo</w:t>
      </w:r>
      <w:r>
        <w:rPr>
          <w:spacing w:val="-2"/>
          <w:sz w:val="24"/>
        </w:rPr>
        <w:t> </w:t>
      </w:r>
      <w:r>
        <w:rPr>
          <w:sz w:val="24"/>
        </w:rPr>
        <w:t>further</w:t>
      </w:r>
      <w:r>
        <w:rPr>
          <w:spacing w:val="-2"/>
          <w:sz w:val="24"/>
        </w:rPr>
        <w:t> </w:t>
      </w:r>
      <w:r>
        <w:rPr>
          <w:sz w:val="24"/>
        </w:rPr>
        <w:t>ethics</w:t>
      </w:r>
      <w:r>
        <w:rPr>
          <w:spacing w:val="-2"/>
          <w:sz w:val="24"/>
        </w:rPr>
        <w:t> </w:t>
      </w:r>
      <w:r>
        <w:rPr>
          <w:sz w:val="24"/>
        </w:rPr>
        <w:t>review</w:t>
      </w:r>
      <w:r>
        <w:rPr>
          <w:spacing w:val="-2"/>
          <w:sz w:val="24"/>
        </w:rPr>
        <w:t> </w:t>
      </w:r>
      <w:r>
        <w:rPr>
          <w:sz w:val="24"/>
        </w:rPr>
        <w:t>to assess the need for further consent and to ensure that the subjects’ research rights remain protected.</w:t>
      </w:r>
    </w:p>
    <w:p>
      <w:pPr>
        <w:pStyle w:val="ListParagraph"/>
        <w:numPr>
          <w:ilvl w:val="2"/>
          <w:numId w:val="6"/>
        </w:numPr>
        <w:tabs>
          <w:tab w:pos="720" w:val="left" w:leader="none"/>
        </w:tabs>
        <w:spacing w:line="240" w:lineRule="auto" w:before="0" w:after="0"/>
        <w:ind w:left="720" w:right="832" w:hanging="360"/>
        <w:jc w:val="left"/>
        <w:rPr>
          <w:rFonts w:ascii="Symbol" w:hAnsi="Symbol"/>
          <w:sz w:val="24"/>
        </w:rPr>
      </w:pPr>
      <w:r>
        <w:rPr>
          <w:sz w:val="24"/>
        </w:rPr>
        <w:t>Researchers</w:t>
      </w:r>
      <w:r>
        <w:rPr>
          <w:spacing w:val="-5"/>
          <w:sz w:val="24"/>
        </w:rPr>
        <w:t> </w:t>
      </w:r>
      <w:r>
        <w:rPr>
          <w:sz w:val="24"/>
        </w:rPr>
        <w:t>must</w:t>
      </w:r>
      <w:r>
        <w:rPr>
          <w:spacing w:val="-2"/>
          <w:sz w:val="24"/>
        </w:rPr>
        <w:t> </w:t>
      </w:r>
      <w:r>
        <w:rPr>
          <w:sz w:val="24"/>
        </w:rPr>
        <w:t>inform</w:t>
      </w:r>
      <w:r>
        <w:rPr>
          <w:spacing w:val="-2"/>
          <w:sz w:val="24"/>
        </w:rPr>
        <w:t> </w:t>
      </w:r>
      <w:r>
        <w:rPr>
          <w:sz w:val="24"/>
        </w:rPr>
        <w:t>subjects</w:t>
      </w:r>
      <w:r>
        <w:rPr>
          <w:spacing w:val="-2"/>
          <w:sz w:val="24"/>
        </w:rPr>
        <w:t> </w:t>
      </w:r>
      <w:r>
        <w:rPr>
          <w:sz w:val="24"/>
        </w:rPr>
        <w:t>that</w:t>
      </w:r>
      <w:r>
        <w:rPr>
          <w:spacing w:val="-4"/>
          <w:sz w:val="24"/>
        </w:rPr>
        <w:t> </w:t>
      </w:r>
      <w:r>
        <w:rPr>
          <w:sz w:val="24"/>
        </w:rPr>
        <w:t>derived</w:t>
      </w:r>
      <w:r>
        <w:rPr>
          <w:spacing w:val="-2"/>
          <w:sz w:val="24"/>
        </w:rPr>
        <w:t> </w:t>
      </w:r>
      <w:r>
        <w:rPr>
          <w:sz w:val="24"/>
        </w:rPr>
        <w:t>cells</w:t>
      </w:r>
      <w:r>
        <w:rPr>
          <w:spacing w:val="-2"/>
          <w:sz w:val="24"/>
        </w:rPr>
        <w:t> </w:t>
      </w:r>
      <w:r>
        <w:rPr>
          <w:sz w:val="24"/>
        </w:rPr>
        <w:t>or</w:t>
      </w:r>
      <w:r>
        <w:rPr>
          <w:spacing w:val="-2"/>
          <w:sz w:val="24"/>
        </w:rPr>
        <w:t> </w:t>
      </w:r>
      <w:r>
        <w:rPr>
          <w:sz w:val="24"/>
        </w:rPr>
        <w:t>cell</w:t>
      </w:r>
      <w:r>
        <w:rPr>
          <w:spacing w:val="-5"/>
          <w:sz w:val="24"/>
        </w:rPr>
        <w:t> </w:t>
      </w:r>
      <w:r>
        <w:rPr>
          <w:sz w:val="24"/>
        </w:rPr>
        <w:t>products</w:t>
      </w:r>
      <w:r>
        <w:rPr>
          <w:spacing w:val="-4"/>
          <w:sz w:val="24"/>
        </w:rPr>
        <w:t> </w:t>
      </w:r>
      <w:r>
        <w:rPr>
          <w:sz w:val="24"/>
        </w:rPr>
        <w:t>may</w:t>
      </w:r>
      <w:r>
        <w:rPr>
          <w:spacing w:val="-4"/>
          <w:sz w:val="24"/>
        </w:rPr>
        <w:t> </w:t>
      </w:r>
      <w:r>
        <w:rPr>
          <w:sz w:val="24"/>
        </w:rPr>
        <w:t>be</w:t>
      </w:r>
      <w:r>
        <w:rPr>
          <w:spacing w:val="-4"/>
          <w:sz w:val="24"/>
        </w:rPr>
        <w:t> </w:t>
      </w:r>
      <w:r>
        <w:rPr>
          <w:sz w:val="24"/>
        </w:rPr>
        <w:t>used</w:t>
      </w:r>
      <w:r>
        <w:rPr>
          <w:spacing w:val="-4"/>
          <w:sz w:val="24"/>
        </w:rPr>
        <w:t> </w:t>
      </w:r>
      <w:r>
        <w:rPr>
          <w:sz w:val="24"/>
        </w:rPr>
        <w:t>in research involving genetic manipulation.</w:t>
      </w:r>
    </w:p>
    <w:p>
      <w:pPr>
        <w:pStyle w:val="ListParagraph"/>
        <w:numPr>
          <w:ilvl w:val="2"/>
          <w:numId w:val="6"/>
        </w:numPr>
        <w:tabs>
          <w:tab w:pos="720" w:val="left" w:leader="none"/>
        </w:tabs>
        <w:spacing w:line="240" w:lineRule="auto" w:before="0" w:after="0"/>
        <w:ind w:left="720" w:right="1679" w:hanging="360"/>
        <w:jc w:val="left"/>
        <w:rPr>
          <w:rFonts w:ascii="Symbol" w:hAnsi="Symbol"/>
          <w:sz w:val="24"/>
        </w:rPr>
      </w:pPr>
      <w:r>
        <w:rPr>
          <w:sz w:val="24"/>
        </w:rPr>
        <w:t>Researchers</w:t>
      </w:r>
      <w:r>
        <w:rPr>
          <w:spacing w:val="-6"/>
          <w:sz w:val="24"/>
        </w:rPr>
        <w:t> </w:t>
      </w:r>
      <w:r>
        <w:rPr>
          <w:sz w:val="24"/>
        </w:rPr>
        <w:t>must</w:t>
      </w:r>
      <w:r>
        <w:rPr>
          <w:spacing w:val="-3"/>
          <w:sz w:val="24"/>
        </w:rPr>
        <w:t> </w:t>
      </w:r>
      <w:r>
        <w:rPr>
          <w:sz w:val="24"/>
        </w:rPr>
        <w:t>inform</w:t>
      </w:r>
      <w:r>
        <w:rPr>
          <w:spacing w:val="-3"/>
          <w:sz w:val="24"/>
        </w:rPr>
        <w:t> </w:t>
      </w:r>
      <w:r>
        <w:rPr>
          <w:sz w:val="24"/>
        </w:rPr>
        <w:t>subjects</w:t>
      </w:r>
      <w:r>
        <w:rPr>
          <w:spacing w:val="-3"/>
          <w:sz w:val="24"/>
        </w:rPr>
        <w:t> </w:t>
      </w:r>
      <w:r>
        <w:rPr>
          <w:sz w:val="24"/>
        </w:rPr>
        <w:t>that</w:t>
      </w:r>
      <w:r>
        <w:rPr>
          <w:spacing w:val="-5"/>
          <w:sz w:val="24"/>
        </w:rPr>
        <w:t> </w:t>
      </w:r>
      <w:r>
        <w:rPr>
          <w:sz w:val="24"/>
        </w:rPr>
        <w:t>derived</w:t>
      </w:r>
      <w:r>
        <w:rPr>
          <w:spacing w:val="-3"/>
          <w:sz w:val="24"/>
        </w:rPr>
        <w:t> </w:t>
      </w:r>
      <w:r>
        <w:rPr>
          <w:sz w:val="24"/>
        </w:rPr>
        <w:t>cells</w:t>
      </w:r>
      <w:r>
        <w:rPr>
          <w:spacing w:val="-3"/>
          <w:sz w:val="24"/>
        </w:rPr>
        <w:t> </w:t>
      </w:r>
      <w:r>
        <w:rPr>
          <w:sz w:val="24"/>
        </w:rPr>
        <w:t>or</w:t>
      </w:r>
      <w:r>
        <w:rPr>
          <w:spacing w:val="-3"/>
          <w:sz w:val="24"/>
        </w:rPr>
        <w:t> </w:t>
      </w:r>
      <w:r>
        <w:rPr>
          <w:sz w:val="24"/>
        </w:rPr>
        <w:t>cell</w:t>
      </w:r>
      <w:r>
        <w:rPr>
          <w:spacing w:val="-6"/>
          <w:sz w:val="24"/>
        </w:rPr>
        <w:t> </w:t>
      </w:r>
      <w:r>
        <w:rPr>
          <w:sz w:val="24"/>
        </w:rPr>
        <w:t>products</w:t>
      </w:r>
      <w:r>
        <w:rPr>
          <w:spacing w:val="-5"/>
          <w:sz w:val="24"/>
        </w:rPr>
        <w:t> </w:t>
      </w:r>
      <w:r>
        <w:rPr>
          <w:sz w:val="24"/>
        </w:rPr>
        <w:t>may</w:t>
      </w:r>
      <w:r>
        <w:rPr>
          <w:spacing w:val="-5"/>
          <w:sz w:val="24"/>
        </w:rPr>
        <w:t> </w:t>
      </w:r>
      <w:r>
        <w:rPr>
          <w:sz w:val="24"/>
        </w:rPr>
        <w:t>be transplanted into humans or animals.</w:t>
      </w:r>
    </w:p>
    <w:p>
      <w:pPr>
        <w:pStyle w:val="ListParagraph"/>
        <w:numPr>
          <w:ilvl w:val="2"/>
          <w:numId w:val="6"/>
        </w:numPr>
        <w:tabs>
          <w:tab w:pos="720" w:val="left" w:leader="none"/>
        </w:tabs>
        <w:spacing w:line="240" w:lineRule="auto" w:before="0" w:after="0"/>
        <w:ind w:left="720" w:right="732" w:hanging="360"/>
        <w:jc w:val="left"/>
        <w:rPr>
          <w:rFonts w:ascii="Symbol" w:hAnsi="Symbol"/>
          <w:sz w:val="24"/>
        </w:rPr>
      </w:pPr>
      <w:r>
        <w:rPr>
          <w:sz w:val="24"/>
        </w:rPr>
        <w:t>Researchers</w:t>
      </w:r>
      <w:r>
        <w:rPr>
          <w:spacing w:val="-6"/>
          <w:sz w:val="24"/>
        </w:rPr>
        <w:t> </w:t>
      </w:r>
      <w:r>
        <w:rPr>
          <w:sz w:val="24"/>
        </w:rPr>
        <w:t>must</w:t>
      </w:r>
      <w:r>
        <w:rPr>
          <w:spacing w:val="-3"/>
          <w:sz w:val="24"/>
        </w:rPr>
        <w:t> </w:t>
      </w:r>
      <w:r>
        <w:rPr>
          <w:sz w:val="24"/>
        </w:rPr>
        <w:t>inform</w:t>
      </w:r>
      <w:r>
        <w:rPr>
          <w:spacing w:val="-3"/>
          <w:sz w:val="24"/>
        </w:rPr>
        <w:t> </w:t>
      </w:r>
      <w:r>
        <w:rPr>
          <w:sz w:val="24"/>
        </w:rPr>
        <w:t>subjects</w:t>
      </w:r>
      <w:r>
        <w:rPr>
          <w:spacing w:val="-3"/>
          <w:sz w:val="24"/>
        </w:rPr>
        <w:t> </w:t>
      </w:r>
      <w:r>
        <w:rPr>
          <w:sz w:val="24"/>
        </w:rPr>
        <w:t>that</w:t>
      </w:r>
      <w:r>
        <w:rPr>
          <w:spacing w:val="-5"/>
          <w:sz w:val="24"/>
        </w:rPr>
        <w:t> </w:t>
      </w:r>
      <w:r>
        <w:rPr>
          <w:sz w:val="24"/>
        </w:rPr>
        <w:t>derived</w:t>
      </w:r>
      <w:r>
        <w:rPr>
          <w:spacing w:val="-3"/>
          <w:sz w:val="24"/>
        </w:rPr>
        <w:t> </w:t>
      </w:r>
      <w:r>
        <w:rPr>
          <w:sz w:val="24"/>
        </w:rPr>
        <w:t>cells</w:t>
      </w:r>
      <w:r>
        <w:rPr>
          <w:spacing w:val="-3"/>
          <w:sz w:val="24"/>
        </w:rPr>
        <w:t> </w:t>
      </w:r>
      <w:r>
        <w:rPr>
          <w:sz w:val="24"/>
        </w:rPr>
        <w:t>or</w:t>
      </w:r>
      <w:r>
        <w:rPr>
          <w:spacing w:val="-3"/>
          <w:sz w:val="24"/>
        </w:rPr>
        <w:t> </w:t>
      </w:r>
      <w:r>
        <w:rPr>
          <w:sz w:val="24"/>
        </w:rPr>
        <w:t>cell</w:t>
      </w:r>
      <w:r>
        <w:rPr>
          <w:spacing w:val="-6"/>
          <w:sz w:val="24"/>
        </w:rPr>
        <w:t> </w:t>
      </w:r>
      <w:r>
        <w:rPr>
          <w:sz w:val="24"/>
        </w:rPr>
        <w:t>products</w:t>
      </w:r>
      <w:r>
        <w:rPr>
          <w:spacing w:val="-5"/>
          <w:sz w:val="24"/>
        </w:rPr>
        <w:t> </w:t>
      </w:r>
      <w:r>
        <w:rPr>
          <w:sz w:val="24"/>
        </w:rPr>
        <w:t>are</w:t>
      </w:r>
      <w:r>
        <w:rPr>
          <w:spacing w:val="-3"/>
          <w:sz w:val="24"/>
        </w:rPr>
        <w:t> </w:t>
      </w:r>
      <w:r>
        <w:rPr>
          <w:sz w:val="24"/>
        </w:rPr>
        <w:t>not</w:t>
      </w:r>
      <w:r>
        <w:rPr>
          <w:spacing w:val="-3"/>
          <w:sz w:val="24"/>
        </w:rPr>
        <w:t> </w:t>
      </w:r>
      <w:r>
        <w:rPr>
          <w:sz w:val="24"/>
        </w:rPr>
        <w:t>intended to provide direct medical benefit to the subject(s), except in the case of autologous </w:t>
      </w:r>
      <w:r>
        <w:rPr>
          <w:spacing w:val="-2"/>
          <w:sz w:val="24"/>
        </w:rPr>
        <w:t>donation.</w:t>
      </w:r>
    </w:p>
    <w:p>
      <w:pPr>
        <w:pStyle w:val="ListParagraph"/>
        <w:numPr>
          <w:ilvl w:val="2"/>
          <w:numId w:val="6"/>
        </w:numPr>
        <w:tabs>
          <w:tab w:pos="720" w:val="left" w:leader="none"/>
        </w:tabs>
        <w:spacing w:line="240" w:lineRule="auto" w:before="0" w:after="0"/>
        <w:ind w:left="720" w:right="745" w:hanging="360"/>
        <w:jc w:val="left"/>
        <w:rPr>
          <w:rFonts w:ascii="Symbol" w:hAnsi="Symbol"/>
          <w:sz w:val="24"/>
        </w:rPr>
      </w:pPr>
      <w:r>
        <w:rPr>
          <w:sz w:val="24"/>
        </w:rPr>
        <w:t>Researchers</w:t>
      </w:r>
      <w:r>
        <w:rPr>
          <w:spacing w:val="-6"/>
          <w:sz w:val="24"/>
        </w:rPr>
        <w:t> </w:t>
      </w:r>
      <w:r>
        <w:rPr>
          <w:sz w:val="24"/>
        </w:rPr>
        <w:t>must</w:t>
      </w:r>
      <w:r>
        <w:rPr>
          <w:spacing w:val="-3"/>
          <w:sz w:val="24"/>
        </w:rPr>
        <w:t> </w:t>
      </w:r>
      <w:r>
        <w:rPr>
          <w:sz w:val="24"/>
        </w:rPr>
        <w:t>inform</w:t>
      </w:r>
      <w:r>
        <w:rPr>
          <w:spacing w:val="-3"/>
          <w:sz w:val="24"/>
        </w:rPr>
        <w:t> </w:t>
      </w:r>
      <w:r>
        <w:rPr>
          <w:sz w:val="24"/>
        </w:rPr>
        <w:t>subjects</w:t>
      </w:r>
      <w:r>
        <w:rPr>
          <w:spacing w:val="-3"/>
          <w:sz w:val="24"/>
        </w:rPr>
        <w:t> </w:t>
      </w:r>
      <w:r>
        <w:rPr>
          <w:sz w:val="24"/>
        </w:rPr>
        <w:t>that</w:t>
      </w:r>
      <w:r>
        <w:rPr>
          <w:spacing w:val="-5"/>
          <w:sz w:val="24"/>
        </w:rPr>
        <w:t> </w:t>
      </w:r>
      <w:r>
        <w:rPr>
          <w:sz w:val="24"/>
        </w:rPr>
        <w:t>the</w:t>
      </w:r>
      <w:r>
        <w:rPr>
          <w:spacing w:val="-5"/>
          <w:sz w:val="24"/>
        </w:rPr>
        <w:t> </w:t>
      </w:r>
      <w:r>
        <w:rPr>
          <w:sz w:val="24"/>
        </w:rPr>
        <w:t>donation</w:t>
      </w:r>
      <w:r>
        <w:rPr>
          <w:spacing w:val="-3"/>
          <w:sz w:val="24"/>
        </w:rPr>
        <w:t> </w:t>
      </w:r>
      <w:r>
        <w:rPr>
          <w:sz w:val="24"/>
        </w:rPr>
        <w:t>is</w:t>
      </w:r>
      <w:r>
        <w:rPr>
          <w:spacing w:val="-3"/>
          <w:sz w:val="24"/>
        </w:rPr>
        <w:t> </w:t>
      </w:r>
      <w:r>
        <w:rPr>
          <w:sz w:val="24"/>
        </w:rPr>
        <w:t>being</w:t>
      </w:r>
      <w:r>
        <w:rPr>
          <w:spacing w:val="-5"/>
          <w:sz w:val="24"/>
        </w:rPr>
        <w:t> </w:t>
      </w:r>
      <w:r>
        <w:rPr>
          <w:sz w:val="24"/>
        </w:rPr>
        <w:t>made</w:t>
      </w:r>
      <w:r>
        <w:rPr>
          <w:spacing w:val="-3"/>
          <w:sz w:val="24"/>
        </w:rPr>
        <w:t> </w:t>
      </w:r>
      <w:r>
        <w:rPr>
          <w:sz w:val="24"/>
        </w:rPr>
        <w:t>without</w:t>
      </w:r>
      <w:r>
        <w:rPr>
          <w:spacing w:val="-5"/>
          <w:sz w:val="24"/>
        </w:rPr>
        <w:t> </w:t>
      </w:r>
      <w:r>
        <w:rPr>
          <w:sz w:val="24"/>
        </w:rPr>
        <w:t>restriction regarding who may be the recipient of transplanted cells, except in the case of autologous donations.</w:t>
      </w:r>
    </w:p>
    <w:p>
      <w:pPr>
        <w:pStyle w:val="ListParagraph"/>
        <w:numPr>
          <w:ilvl w:val="2"/>
          <w:numId w:val="6"/>
        </w:numPr>
        <w:tabs>
          <w:tab w:pos="720" w:val="left" w:leader="none"/>
        </w:tabs>
        <w:spacing w:line="240" w:lineRule="auto" w:before="0" w:after="0"/>
        <w:ind w:left="720" w:right="1024" w:hanging="360"/>
        <w:jc w:val="left"/>
        <w:rPr>
          <w:rFonts w:ascii="Symbol" w:hAnsi="Symbol"/>
          <w:sz w:val="24"/>
        </w:rPr>
      </w:pPr>
      <w:r>
        <w:rPr>
          <w:sz w:val="24"/>
        </w:rPr>
        <w:t>Researchers must inform subjects that neither consenting nor refusing to donate materials</w:t>
      </w:r>
      <w:r>
        <w:rPr>
          <w:spacing w:val="-3"/>
          <w:sz w:val="24"/>
        </w:rPr>
        <w:t> </w:t>
      </w:r>
      <w:r>
        <w:rPr>
          <w:sz w:val="24"/>
        </w:rPr>
        <w:t>for</w:t>
      </w:r>
      <w:r>
        <w:rPr>
          <w:spacing w:val="-3"/>
          <w:sz w:val="24"/>
        </w:rPr>
        <w:t> </w:t>
      </w:r>
      <w:r>
        <w:rPr>
          <w:sz w:val="24"/>
        </w:rPr>
        <w:t>research</w:t>
      </w:r>
      <w:r>
        <w:rPr>
          <w:spacing w:val="-5"/>
          <w:sz w:val="24"/>
        </w:rPr>
        <w:t> </w:t>
      </w:r>
      <w:r>
        <w:rPr>
          <w:sz w:val="24"/>
        </w:rPr>
        <w:t>will</w:t>
      </w:r>
      <w:r>
        <w:rPr>
          <w:spacing w:val="-4"/>
          <w:sz w:val="24"/>
        </w:rPr>
        <w:t> </w:t>
      </w:r>
      <w:r>
        <w:rPr>
          <w:sz w:val="24"/>
        </w:rPr>
        <w:t>affect</w:t>
      </w:r>
      <w:r>
        <w:rPr>
          <w:spacing w:val="-3"/>
          <w:sz w:val="24"/>
        </w:rPr>
        <w:t> </w:t>
      </w:r>
      <w:r>
        <w:rPr>
          <w:sz w:val="24"/>
        </w:rPr>
        <w:t>the</w:t>
      </w:r>
      <w:r>
        <w:rPr>
          <w:spacing w:val="-5"/>
          <w:sz w:val="24"/>
        </w:rPr>
        <w:t> </w:t>
      </w:r>
      <w:r>
        <w:rPr>
          <w:sz w:val="24"/>
        </w:rPr>
        <w:t>quality</w:t>
      </w:r>
      <w:r>
        <w:rPr>
          <w:spacing w:val="-5"/>
          <w:sz w:val="24"/>
        </w:rPr>
        <w:t> </w:t>
      </w:r>
      <w:r>
        <w:rPr>
          <w:sz w:val="24"/>
        </w:rPr>
        <w:t>of</w:t>
      </w:r>
      <w:r>
        <w:rPr>
          <w:spacing w:val="-5"/>
          <w:sz w:val="24"/>
        </w:rPr>
        <w:t> </w:t>
      </w:r>
      <w:r>
        <w:rPr>
          <w:sz w:val="24"/>
        </w:rPr>
        <w:t>any</w:t>
      </w:r>
      <w:r>
        <w:rPr>
          <w:spacing w:val="-3"/>
          <w:sz w:val="24"/>
        </w:rPr>
        <w:t> </w:t>
      </w:r>
      <w:r>
        <w:rPr>
          <w:sz w:val="24"/>
        </w:rPr>
        <w:t>future</w:t>
      </w:r>
      <w:r>
        <w:rPr>
          <w:spacing w:val="-6"/>
          <w:sz w:val="24"/>
        </w:rPr>
        <w:t> </w:t>
      </w:r>
      <w:r>
        <w:rPr>
          <w:sz w:val="24"/>
        </w:rPr>
        <w:t>care</w:t>
      </w:r>
      <w:r>
        <w:rPr>
          <w:spacing w:val="-5"/>
          <w:sz w:val="24"/>
        </w:rPr>
        <w:t> </w:t>
      </w:r>
      <w:r>
        <w:rPr>
          <w:sz w:val="24"/>
        </w:rPr>
        <w:t>provided</w:t>
      </w:r>
      <w:r>
        <w:rPr>
          <w:spacing w:val="-3"/>
          <w:sz w:val="24"/>
        </w:rPr>
        <w:t> </w:t>
      </w:r>
      <w:r>
        <w:rPr>
          <w:sz w:val="24"/>
        </w:rPr>
        <w:t>to</w:t>
      </w:r>
      <w:r>
        <w:rPr>
          <w:spacing w:val="-3"/>
          <w:sz w:val="24"/>
        </w:rPr>
        <w:t> </w:t>
      </w:r>
      <w:r>
        <w:rPr>
          <w:sz w:val="24"/>
        </w:rPr>
        <w:t>potential </w:t>
      </w:r>
      <w:r>
        <w:rPr>
          <w:spacing w:val="-2"/>
          <w:sz w:val="24"/>
        </w:rPr>
        <w:t>subjects.</w:t>
      </w:r>
    </w:p>
    <w:p>
      <w:pPr>
        <w:pStyle w:val="ListParagraph"/>
        <w:spacing w:after="0" w:line="240" w:lineRule="auto"/>
        <w:jc w:val="left"/>
        <w:rPr>
          <w:rFonts w:ascii="Symbol" w:hAnsi="Symbol"/>
          <w:sz w:val="24"/>
        </w:rPr>
        <w:sectPr>
          <w:type w:val="continuous"/>
          <w:pgSz w:w="12240" w:h="15840"/>
          <w:pgMar w:header="0" w:footer="1273" w:top="1420" w:bottom="1460" w:left="1080" w:right="720"/>
        </w:sectPr>
      </w:pPr>
    </w:p>
    <w:p>
      <w:pPr>
        <w:pStyle w:val="ListParagraph"/>
        <w:numPr>
          <w:ilvl w:val="2"/>
          <w:numId w:val="6"/>
        </w:numPr>
        <w:tabs>
          <w:tab w:pos="720" w:val="left" w:leader="none"/>
        </w:tabs>
        <w:spacing w:line="240" w:lineRule="auto" w:before="81" w:after="0"/>
        <w:ind w:left="720" w:right="811" w:hanging="360"/>
        <w:jc w:val="both"/>
        <w:rPr>
          <w:rFonts w:ascii="Symbol" w:hAnsi="Symbol"/>
          <w:sz w:val="24"/>
        </w:rPr>
      </w:pPr>
      <w:r>
        <w:rPr>
          <w:sz w:val="24"/>
        </w:rPr>
        <w:t>Researchers</w:t>
      </w:r>
      <w:r>
        <w:rPr>
          <w:spacing w:val="-2"/>
          <w:sz w:val="24"/>
        </w:rPr>
        <w:t> </w:t>
      </w:r>
      <w:r>
        <w:rPr>
          <w:sz w:val="24"/>
        </w:rPr>
        <w:t>must inform subjects that</w:t>
      </w:r>
      <w:r>
        <w:rPr>
          <w:spacing w:val="-1"/>
          <w:sz w:val="24"/>
        </w:rPr>
        <w:t> </w:t>
      </w:r>
      <w:r>
        <w:rPr>
          <w:sz w:val="24"/>
        </w:rPr>
        <w:t>the</w:t>
      </w:r>
      <w:r>
        <w:rPr>
          <w:spacing w:val="-1"/>
          <w:sz w:val="24"/>
        </w:rPr>
        <w:t> </w:t>
      </w:r>
      <w:r>
        <w:rPr>
          <w:sz w:val="24"/>
        </w:rPr>
        <w:t>results of research</w:t>
      </w:r>
      <w:r>
        <w:rPr>
          <w:spacing w:val="-2"/>
          <w:sz w:val="24"/>
        </w:rPr>
        <w:t> </w:t>
      </w:r>
      <w:r>
        <w:rPr>
          <w:sz w:val="24"/>
        </w:rPr>
        <w:t>may</w:t>
      </w:r>
      <w:r>
        <w:rPr>
          <w:spacing w:val="-1"/>
          <w:sz w:val="24"/>
        </w:rPr>
        <w:t> </w:t>
      </w:r>
      <w:r>
        <w:rPr>
          <w:sz w:val="24"/>
        </w:rPr>
        <w:t>be patentable or have</w:t>
      </w:r>
      <w:r>
        <w:rPr>
          <w:spacing w:val="-3"/>
          <w:sz w:val="24"/>
        </w:rPr>
        <w:t> </w:t>
      </w:r>
      <w:r>
        <w:rPr>
          <w:sz w:val="24"/>
        </w:rPr>
        <w:t>commercial</w:t>
      </w:r>
      <w:r>
        <w:rPr>
          <w:spacing w:val="-6"/>
          <w:sz w:val="24"/>
        </w:rPr>
        <w:t> </w:t>
      </w:r>
      <w:r>
        <w:rPr>
          <w:sz w:val="24"/>
        </w:rPr>
        <w:t>potential,</w:t>
      </w:r>
      <w:r>
        <w:rPr>
          <w:spacing w:val="-3"/>
          <w:sz w:val="24"/>
        </w:rPr>
        <w:t> </w:t>
      </w:r>
      <w:r>
        <w:rPr>
          <w:sz w:val="24"/>
        </w:rPr>
        <w:t>and</w:t>
      </w:r>
      <w:r>
        <w:rPr>
          <w:spacing w:val="-5"/>
          <w:sz w:val="24"/>
        </w:rPr>
        <w:t> </w:t>
      </w:r>
      <w:r>
        <w:rPr>
          <w:sz w:val="24"/>
        </w:rPr>
        <w:t>that</w:t>
      </w:r>
      <w:r>
        <w:rPr>
          <w:spacing w:val="-3"/>
          <w:sz w:val="24"/>
        </w:rPr>
        <w:t> </w:t>
      </w:r>
      <w:r>
        <w:rPr>
          <w:sz w:val="24"/>
        </w:rPr>
        <w:t>the</w:t>
      </w:r>
      <w:r>
        <w:rPr>
          <w:spacing w:val="-3"/>
          <w:sz w:val="24"/>
        </w:rPr>
        <w:t> </w:t>
      </w:r>
      <w:r>
        <w:rPr>
          <w:sz w:val="24"/>
        </w:rPr>
        <w:t>subject</w:t>
      </w:r>
      <w:r>
        <w:rPr>
          <w:spacing w:val="-3"/>
          <w:sz w:val="24"/>
        </w:rPr>
        <w:t> </w:t>
      </w:r>
      <w:r>
        <w:rPr>
          <w:sz w:val="24"/>
        </w:rPr>
        <w:t>will</w:t>
      </w:r>
      <w:r>
        <w:rPr>
          <w:spacing w:val="-3"/>
          <w:sz w:val="24"/>
        </w:rPr>
        <w:t> </w:t>
      </w:r>
      <w:r>
        <w:rPr>
          <w:sz w:val="24"/>
        </w:rPr>
        <w:t>not</w:t>
      </w:r>
      <w:r>
        <w:rPr>
          <w:spacing w:val="-3"/>
          <w:sz w:val="24"/>
        </w:rPr>
        <w:t> </w:t>
      </w:r>
      <w:r>
        <w:rPr>
          <w:sz w:val="24"/>
        </w:rPr>
        <w:t>receive</w:t>
      </w:r>
      <w:r>
        <w:rPr>
          <w:spacing w:val="-5"/>
          <w:sz w:val="24"/>
        </w:rPr>
        <w:t> </w:t>
      </w:r>
      <w:r>
        <w:rPr>
          <w:sz w:val="24"/>
        </w:rPr>
        <w:t>patent</w:t>
      </w:r>
      <w:r>
        <w:rPr>
          <w:spacing w:val="-3"/>
          <w:sz w:val="24"/>
        </w:rPr>
        <w:t> </w:t>
      </w:r>
      <w:r>
        <w:rPr>
          <w:sz w:val="24"/>
        </w:rPr>
        <w:t>rights</w:t>
      </w:r>
      <w:r>
        <w:rPr>
          <w:spacing w:val="-3"/>
          <w:sz w:val="24"/>
        </w:rPr>
        <w:t> </w:t>
      </w:r>
      <w:r>
        <w:rPr>
          <w:sz w:val="24"/>
        </w:rPr>
        <w:t>and</w:t>
      </w:r>
      <w:r>
        <w:rPr>
          <w:spacing w:val="-3"/>
          <w:sz w:val="24"/>
        </w:rPr>
        <w:t> </w:t>
      </w:r>
      <w:r>
        <w:rPr>
          <w:sz w:val="24"/>
        </w:rPr>
        <w:t>will not receive financial or any other benefits from future commercial development.</w:t>
      </w:r>
    </w:p>
    <w:p>
      <w:pPr>
        <w:pStyle w:val="ListParagraph"/>
        <w:numPr>
          <w:ilvl w:val="2"/>
          <w:numId w:val="6"/>
        </w:numPr>
        <w:tabs>
          <w:tab w:pos="720" w:val="left" w:leader="none"/>
        </w:tabs>
        <w:spacing w:line="240" w:lineRule="auto" w:before="0" w:after="0"/>
        <w:ind w:left="720" w:right="1103" w:hanging="360"/>
        <w:jc w:val="left"/>
        <w:rPr>
          <w:rFonts w:ascii="Symbol" w:hAnsi="Symbol"/>
          <w:sz w:val="24"/>
        </w:rPr>
      </w:pPr>
      <w:r>
        <w:rPr>
          <w:sz w:val="24"/>
        </w:rPr>
        <w:t>Researchers shall offer subjects an opportunity to document their preferences regarding</w:t>
      </w:r>
      <w:r>
        <w:rPr>
          <w:spacing w:val="-5"/>
          <w:sz w:val="24"/>
        </w:rPr>
        <w:t> </w:t>
      </w:r>
      <w:r>
        <w:rPr>
          <w:sz w:val="24"/>
        </w:rPr>
        <w:t>future</w:t>
      </w:r>
      <w:r>
        <w:rPr>
          <w:spacing w:val="-5"/>
          <w:sz w:val="24"/>
        </w:rPr>
        <w:t> </w:t>
      </w:r>
      <w:r>
        <w:rPr>
          <w:sz w:val="24"/>
        </w:rPr>
        <w:t>uses</w:t>
      </w:r>
      <w:r>
        <w:rPr>
          <w:spacing w:val="-5"/>
          <w:sz w:val="24"/>
        </w:rPr>
        <w:t> </w:t>
      </w:r>
      <w:r>
        <w:rPr>
          <w:sz w:val="24"/>
        </w:rPr>
        <w:t>of</w:t>
      </w:r>
      <w:r>
        <w:rPr>
          <w:spacing w:val="-3"/>
          <w:sz w:val="24"/>
        </w:rPr>
        <w:t> </w:t>
      </w:r>
      <w:r>
        <w:rPr>
          <w:sz w:val="24"/>
        </w:rPr>
        <w:t>their</w:t>
      </w:r>
      <w:r>
        <w:rPr>
          <w:spacing w:val="-5"/>
          <w:sz w:val="24"/>
        </w:rPr>
        <w:t> </w:t>
      </w:r>
      <w:r>
        <w:rPr>
          <w:sz w:val="24"/>
        </w:rPr>
        <w:t>donated</w:t>
      </w:r>
      <w:r>
        <w:rPr>
          <w:spacing w:val="-5"/>
          <w:sz w:val="24"/>
        </w:rPr>
        <w:t> </w:t>
      </w:r>
      <w:r>
        <w:rPr>
          <w:sz w:val="24"/>
        </w:rPr>
        <w:t>materials.</w:t>
      </w:r>
      <w:r>
        <w:rPr>
          <w:spacing w:val="-3"/>
          <w:sz w:val="24"/>
        </w:rPr>
        <w:t> </w:t>
      </w:r>
      <w:r>
        <w:rPr>
          <w:sz w:val="24"/>
        </w:rPr>
        <w:t>Researchers</w:t>
      </w:r>
      <w:r>
        <w:rPr>
          <w:spacing w:val="-6"/>
          <w:sz w:val="24"/>
        </w:rPr>
        <w:t> </w:t>
      </w:r>
      <w:r>
        <w:rPr>
          <w:sz w:val="24"/>
        </w:rPr>
        <w:t>may</w:t>
      </w:r>
      <w:r>
        <w:rPr>
          <w:spacing w:val="-5"/>
          <w:sz w:val="24"/>
        </w:rPr>
        <w:t> </w:t>
      </w:r>
      <w:r>
        <w:rPr>
          <w:sz w:val="24"/>
        </w:rPr>
        <w:t>choose</w:t>
      </w:r>
      <w:r>
        <w:rPr>
          <w:spacing w:val="-3"/>
          <w:sz w:val="24"/>
        </w:rPr>
        <w:t> </w:t>
      </w:r>
      <w:r>
        <w:rPr>
          <w:sz w:val="24"/>
        </w:rPr>
        <w:t>to</w:t>
      </w:r>
      <w:r>
        <w:rPr>
          <w:spacing w:val="-5"/>
          <w:sz w:val="24"/>
        </w:rPr>
        <w:t> </w:t>
      </w:r>
      <w:r>
        <w:rPr>
          <w:sz w:val="24"/>
        </w:rPr>
        <w:t>use materials only from subjects who agree to all future uses.</w:t>
      </w:r>
    </w:p>
    <w:p>
      <w:pPr>
        <w:pStyle w:val="ListParagraph"/>
        <w:numPr>
          <w:ilvl w:val="2"/>
          <w:numId w:val="6"/>
        </w:numPr>
        <w:tabs>
          <w:tab w:pos="720" w:val="left" w:leader="none"/>
        </w:tabs>
        <w:spacing w:line="240" w:lineRule="auto" w:before="0" w:after="0"/>
        <w:ind w:left="720" w:right="797" w:hanging="360"/>
        <w:jc w:val="left"/>
        <w:rPr>
          <w:rFonts w:ascii="Symbol" w:hAnsi="Symbol"/>
          <w:sz w:val="24"/>
        </w:rPr>
      </w:pPr>
      <w:r>
        <w:rPr>
          <w:sz w:val="24"/>
        </w:rPr>
        <w:t>For</w:t>
      </w:r>
      <w:r>
        <w:rPr>
          <w:spacing w:val="-3"/>
          <w:sz w:val="24"/>
        </w:rPr>
        <w:t> </w:t>
      </w:r>
      <w:r>
        <w:rPr>
          <w:sz w:val="24"/>
        </w:rPr>
        <w:t>research</w:t>
      </w:r>
      <w:r>
        <w:rPr>
          <w:spacing w:val="-3"/>
          <w:sz w:val="24"/>
        </w:rPr>
        <w:t> </w:t>
      </w:r>
      <w:r>
        <w:rPr>
          <w:sz w:val="24"/>
        </w:rPr>
        <w:t>involving</w:t>
      </w:r>
      <w:r>
        <w:rPr>
          <w:spacing w:val="-4"/>
          <w:sz w:val="24"/>
        </w:rPr>
        <w:t> </w:t>
      </w:r>
      <w:r>
        <w:rPr>
          <w:sz w:val="24"/>
        </w:rPr>
        <w:t>the</w:t>
      </w:r>
      <w:r>
        <w:rPr>
          <w:spacing w:val="-4"/>
          <w:sz w:val="24"/>
        </w:rPr>
        <w:t> </w:t>
      </w:r>
      <w:r>
        <w:rPr>
          <w:sz w:val="24"/>
        </w:rPr>
        <w:t>donation</w:t>
      </w:r>
      <w:r>
        <w:rPr>
          <w:spacing w:val="-4"/>
          <w:sz w:val="24"/>
        </w:rPr>
        <w:t> </w:t>
      </w:r>
      <w:r>
        <w:rPr>
          <w:sz w:val="24"/>
        </w:rPr>
        <w:t>of</w:t>
      </w:r>
      <w:r>
        <w:rPr>
          <w:spacing w:val="-4"/>
          <w:sz w:val="24"/>
        </w:rPr>
        <w:t> </w:t>
      </w:r>
      <w:r>
        <w:rPr>
          <w:sz w:val="24"/>
        </w:rPr>
        <w:t>the</w:t>
      </w:r>
      <w:r>
        <w:rPr>
          <w:spacing w:val="-4"/>
          <w:sz w:val="24"/>
        </w:rPr>
        <w:t> </w:t>
      </w:r>
      <w:r>
        <w:rPr>
          <w:sz w:val="24"/>
        </w:rPr>
        <w:t>umbilical</w:t>
      </w:r>
      <w:r>
        <w:rPr>
          <w:spacing w:val="-3"/>
          <w:sz w:val="24"/>
        </w:rPr>
        <w:t> </w:t>
      </w:r>
      <w:r>
        <w:rPr>
          <w:sz w:val="24"/>
        </w:rPr>
        <w:t>cord,</w:t>
      </w:r>
      <w:r>
        <w:rPr>
          <w:spacing w:val="-2"/>
          <w:sz w:val="24"/>
        </w:rPr>
        <w:t> </w:t>
      </w:r>
      <w:r>
        <w:rPr>
          <w:sz w:val="24"/>
        </w:rPr>
        <w:t>cord</w:t>
      </w:r>
      <w:r>
        <w:rPr>
          <w:spacing w:val="-5"/>
          <w:sz w:val="24"/>
        </w:rPr>
        <w:t> </w:t>
      </w:r>
      <w:r>
        <w:rPr>
          <w:sz w:val="24"/>
        </w:rPr>
        <w:t>blood</w:t>
      </w:r>
      <w:r>
        <w:rPr>
          <w:spacing w:val="-4"/>
          <w:sz w:val="24"/>
        </w:rPr>
        <w:t> </w:t>
      </w:r>
      <w:r>
        <w:rPr>
          <w:sz w:val="24"/>
        </w:rPr>
        <w:t>or</w:t>
      </w:r>
      <w:r>
        <w:rPr>
          <w:spacing w:val="-3"/>
          <w:sz w:val="24"/>
        </w:rPr>
        <w:t> </w:t>
      </w:r>
      <w:r>
        <w:rPr>
          <w:sz w:val="24"/>
        </w:rPr>
        <w:t>the</w:t>
      </w:r>
      <w:r>
        <w:rPr>
          <w:spacing w:val="-4"/>
          <w:sz w:val="24"/>
        </w:rPr>
        <w:t> </w:t>
      </w:r>
      <w:r>
        <w:rPr>
          <w:sz w:val="24"/>
        </w:rPr>
        <w:t>placenta, consent shall be obtained from the birth mother.</w:t>
      </w:r>
    </w:p>
    <w:sectPr>
      <w:pgSz w:w="12240" w:h="15840"/>
      <w:pgMar w:header="0" w:footer="1273" w:top="1360" w:bottom="1460" w:left="1080" w:right="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Symbol">
    <w:altName w:val="Symbol"/>
    <w:charset w:val="2"/>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294464">
              <wp:simplePos x="0" y="0"/>
              <wp:positionH relativeFrom="page">
                <wp:posOffset>896416</wp:posOffset>
              </wp:positionH>
              <wp:positionV relativeFrom="page">
                <wp:posOffset>9072067</wp:posOffset>
              </wp:positionV>
              <wp:extent cx="5981065" cy="6350"/>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5981065" cy="6350"/>
                      </a:xfrm>
                      <a:custGeom>
                        <a:avLst/>
                        <a:gdLst/>
                        <a:ahLst/>
                        <a:cxnLst/>
                        <a:rect l="l" t="t" r="r" b="b"/>
                        <a:pathLst>
                          <a:path w="5981065" h="6350">
                            <a:moveTo>
                              <a:pt x="5981065" y="0"/>
                            </a:moveTo>
                            <a:lnTo>
                              <a:pt x="0" y="0"/>
                            </a:lnTo>
                            <a:lnTo>
                              <a:pt x="0" y="6095"/>
                            </a:lnTo>
                            <a:lnTo>
                              <a:pt x="5981065" y="6095"/>
                            </a:lnTo>
                            <a:lnTo>
                              <a:pt x="5981065"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rect style="position:absolute;margin-left:70.584pt;margin-top:714.335999pt;width:470.95pt;height:.47998pt;mso-position-horizontal-relative:page;mso-position-vertical-relative:page;z-index:-16022016" id="docshape1" filled="true" fillcolor="#d9d9d9" stroked="false">
              <v:fill type="solid"/>
              <w10:wrap type="none"/>
            </v:rect>
          </w:pict>
        </mc:Fallback>
      </mc:AlternateContent>
    </w:r>
    <w:r>
      <w:rPr>
        <w:sz w:val="20"/>
      </w:rPr>
      <mc:AlternateContent>
        <mc:Choice Requires="wps">
          <w:drawing>
            <wp:anchor distT="0" distB="0" distL="0" distR="0" allowOverlap="1" layoutInCell="1" locked="0" behindDoc="1" simplePos="0" relativeHeight="487294976">
              <wp:simplePos x="0" y="0"/>
              <wp:positionH relativeFrom="page">
                <wp:posOffset>876604</wp:posOffset>
              </wp:positionH>
              <wp:positionV relativeFrom="page">
                <wp:posOffset>9105086</wp:posOffset>
              </wp:positionV>
              <wp:extent cx="711835" cy="16573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711835" cy="165735"/>
                      </a:xfrm>
                      <a:prstGeom prst="rect">
                        <a:avLst/>
                      </a:prstGeom>
                    </wps:spPr>
                    <wps:txbx>
                      <w:txbxContent>
                        <w:p>
                          <w:pPr>
                            <w:spacing w:line="245" w:lineRule="exact" w:before="0"/>
                            <w:ind w:left="60" w:right="0" w:firstLine="0"/>
                            <w:jc w:val="left"/>
                            <w:rPr>
                              <w:rFonts w:ascii="Calibri"/>
                              <w:sz w:val="22"/>
                            </w:rPr>
                          </w:pPr>
                          <w:r>
                            <w:rPr>
                              <w:rFonts w:ascii="Calibri"/>
                              <w:b/>
                              <w:sz w:val="22"/>
                            </w:rPr>
                            <w:fldChar w:fldCharType="begin"/>
                          </w:r>
                          <w:r>
                            <w:rPr>
                              <w:rFonts w:ascii="Calibri"/>
                              <w:b/>
                              <w:sz w:val="22"/>
                            </w:rPr>
                            <w:instrText> PAGE </w:instrText>
                          </w:r>
                          <w:r>
                            <w:rPr>
                              <w:rFonts w:ascii="Calibri"/>
                              <w:b/>
                              <w:sz w:val="22"/>
                            </w:rPr>
                            <w:fldChar w:fldCharType="separate"/>
                          </w:r>
                          <w:r>
                            <w:rPr>
                              <w:rFonts w:ascii="Calibri"/>
                              <w:b/>
                              <w:sz w:val="22"/>
                            </w:rPr>
                            <w:t>10</w:t>
                          </w:r>
                          <w:r>
                            <w:rPr>
                              <w:rFonts w:ascii="Calibri"/>
                              <w:b/>
                              <w:sz w:val="22"/>
                            </w:rPr>
                            <w:fldChar w:fldCharType="end"/>
                          </w:r>
                          <w:r>
                            <w:rPr>
                              <w:rFonts w:ascii="Calibri"/>
                              <w:b/>
                              <w:spacing w:val="-1"/>
                              <w:sz w:val="22"/>
                            </w:rPr>
                            <w:t> </w:t>
                          </w:r>
                          <w:r>
                            <w:rPr>
                              <w:rFonts w:ascii="Calibri"/>
                              <w:b/>
                              <w:sz w:val="22"/>
                            </w:rPr>
                            <w:t>|</w:t>
                          </w:r>
                          <w:r>
                            <w:rPr>
                              <w:rFonts w:ascii="Calibri"/>
                              <w:b/>
                              <w:spacing w:val="-2"/>
                              <w:sz w:val="22"/>
                            </w:rPr>
                            <w:t> </w:t>
                          </w:r>
                          <w:r>
                            <w:rPr>
                              <w:rFonts w:ascii="Calibri"/>
                              <w:color w:val="7E7E7E"/>
                              <w:sz w:val="22"/>
                            </w:rPr>
                            <w:t>P</w:t>
                          </w:r>
                          <w:r>
                            <w:rPr>
                              <w:rFonts w:ascii="Calibri"/>
                              <w:color w:val="7E7E7E"/>
                              <w:spacing w:val="11"/>
                              <w:sz w:val="22"/>
                            </w:rPr>
                            <w:t> </w:t>
                          </w:r>
                          <w:r>
                            <w:rPr>
                              <w:rFonts w:ascii="Calibri"/>
                              <w:color w:val="7E7E7E"/>
                              <w:sz w:val="22"/>
                            </w:rPr>
                            <w:t>a</w:t>
                          </w:r>
                          <w:r>
                            <w:rPr>
                              <w:rFonts w:ascii="Calibri"/>
                              <w:color w:val="7E7E7E"/>
                              <w:spacing w:val="9"/>
                              <w:sz w:val="22"/>
                            </w:rPr>
                            <w:t> </w:t>
                          </w:r>
                          <w:r>
                            <w:rPr>
                              <w:rFonts w:ascii="Calibri"/>
                              <w:color w:val="7E7E7E"/>
                              <w:sz w:val="22"/>
                            </w:rPr>
                            <w:t>g</w:t>
                          </w:r>
                          <w:r>
                            <w:rPr>
                              <w:rFonts w:ascii="Calibri"/>
                              <w:color w:val="7E7E7E"/>
                              <w:spacing w:val="9"/>
                              <w:sz w:val="22"/>
                            </w:rPr>
                            <w:t> </w:t>
                          </w:r>
                          <w:r>
                            <w:rPr>
                              <w:rFonts w:ascii="Calibri"/>
                              <w:color w:val="7E7E7E"/>
                              <w:spacing w:val="-10"/>
                              <w:sz w:val="22"/>
                            </w:rPr>
                            <w:t>e</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69.024002pt;margin-top:716.935974pt;width:56.05pt;height:13.05pt;mso-position-horizontal-relative:page;mso-position-vertical-relative:page;z-index:-16021504" type="#_x0000_t202" id="docshape2" filled="false" stroked="false">
              <v:textbox inset="0,0,0,0">
                <w:txbxContent>
                  <w:p>
                    <w:pPr>
                      <w:spacing w:line="245" w:lineRule="exact" w:before="0"/>
                      <w:ind w:left="60" w:right="0" w:firstLine="0"/>
                      <w:jc w:val="left"/>
                      <w:rPr>
                        <w:rFonts w:ascii="Calibri"/>
                        <w:sz w:val="22"/>
                      </w:rPr>
                    </w:pPr>
                    <w:r>
                      <w:rPr>
                        <w:rFonts w:ascii="Calibri"/>
                        <w:b/>
                        <w:sz w:val="22"/>
                      </w:rPr>
                      <w:fldChar w:fldCharType="begin"/>
                    </w:r>
                    <w:r>
                      <w:rPr>
                        <w:rFonts w:ascii="Calibri"/>
                        <w:b/>
                        <w:sz w:val="22"/>
                      </w:rPr>
                      <w:instrText> PAGE </w:instrText>
                    </w:r>
                    <w:r>
                      <w:rPr>
                        <w:rFonts w:ascii="Calibri"/>
                        <w:b/>
                        <w:sz w:val="22"/>
                      </w:rPr>
                      <w:fldChar w:fldCharType="separate"/>
                    </w:r>
                    <w:r>
                      <w:rPr>
                        <w:rFonts w:ascii="Calibri"/>
                        <w:b/>
                        <w:sz w:val="22"/>
                      </w:rPr>
                      <w:t>10</w:t>
                    </w:r>
                    <w:r>
                      <w:rPr>
                        <w:rFonts w:ascii="Calibri"/>
                        <w:b/>
                        <w:sz w:val="22"/>
                      </w:rPr>
                      <w:fldChar w:fldCharType="end"/>
                    </w:r>
                    <w:r>
                      <w:rPr>
                        <w:rFonts w:ascii="Calibri"/>
                        <w:b/>
                        <w:spacing w:val="-1"/>
                        <w:sz w:val="22"/>
                      </w:rPr>
                      <w:t> </w:t>
                    </w:r>
                    <w:r>
                      <w:rPr>
                        <w:rFonts w:ascii="Calibri"/>
                        <w:b/>
                        <w:sz w:val="22"/>
                      </w:rPr>
                      <w:t>|</w:t>
                    </w:r>
                    <w:r>
                      <w:rPr>
                        <w:rFonts w:ascii="Calibri"/>
                        <w:b/>
                        <w:spacing w:val="-2"/>
                        <w:sz w:val="22"/>
                      </w:rPr>
                      <w:t> </w:t>
                    </w:r>
                    <w:r>
                      <w:rPr>
                        <w:rFonts w:ascii="Calibri"/>
                        <w:color w:val="7E7E7E"/>
                        <w:sz w:val="22"/>
                      </w:rPr>
                      <w:t>P</w:t>
                    </w:r>
                    <w:r>
                      <w:rPr>
                        <w:rFonts w:ascii="Calibri"/>
                        <w:color w:val="7E7E7E"/>
                        <w:spacing w:val="11"/>
                        <w:sz w:val="22"/>
                      </w:rPr>
                      <w:t> </w:t>
                    </w:r>
                    <w:r>
                      <w:rPr>
                        <w:rFonts w:ascii="Calibri"/>
                        <w:color w:val="7E7E7E"/>
                        <w:sz w:val="22"/>
                      </w:rPr>
                      <w:t>a</w:t>
                    </w:r>
                    <w:r>
                      <w:rPr>
                        <w:rFonts w:ascii="Calibri"/>
                        <w:color w:val="7E7E7E"/>
                        <w:spacing w:val="9"/>
                        <w:sz w:val="22"/>
                      </w:rPr>
                      <w:t> </w:t>
                    </w:r>
                    <w:r>
                      <w:rPr>
                        <w:rFonts w:ascii="Calibri"/>
                        <w:color w:val="7E7E7E"/>
                        <w:sz w:val="22"/>
                      </w:rPr>
                      <w:t>g</w:t>
                    </w:r>
                    <w:r>
                      <w:rPr>
                        <w:rFonts w:ascii="Calibri"/>
                        <w:color w:val="7E7E7E"/>
                        <w:spacing w:val="9"/>
                        <w:sz w:val="22"/>
                      </w:rPr>
                      <w:t> </w:t>
                    </w:r>
                    <w:r>
                      <w:rPr>
                        <w:rFonts w:ascii="Calibri"/>
                        <w:color w:val="7E7E7E"/>
                        <w:spacing w:val="-10"/>
                        <w:sz w:val="22"/>
                      </w:rPr>
                      <w:t>e</w:t>
                    </w:r>
                  </w:p>
                </w:txbxContent>
              </v:textbox>
              <w10:wrap type="none"/>
            </v:shape>
          </w:pict>
        </mc:Fallback>
      </mc:AlternateContent>
    </w:r>
    <w:r>
      <w:rPr>
        <w:sz w:val="20"/>
      </w:rPr>
      <mc:AlternateContent>
        <mc:Choice Requires="wps">
          <w:drawing>
            <wp:anchor distT="0" distB="0" distL="0" distR="0" allowOverlap="1" layoutInCell="1" locked="0" behindDoc="1" simplePos="0" relativeHeight="487295488">
              <wp:simplePos x="0" y="0"/>
              <wp:positionH relativeFrom="page">
                <wp:posOffset>5900165</wp:posOffset>
              </wp:positionH>
              <wp:positionV relativeFrom="page">
                <wp:posOffset>9105086</wp:posOffset>
              </wp:positionV>
              <wp:extent cx="934085" cy="16573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934085" cy="165735"/>
                      </a:xfrm>
                      <a:prstGeom prst="rect">
                        <a:avLst/>
                      </a:prstGeom>
                    </wps:spPr>
                    <wps:txbx>
                      <w:txbxContent>
                        <w:p>
                          <w:pPr>
                            <w:spacing w:line="245" w:lineRule="exact" w:before="0"/>
                            <w:ind w:left="20" w:right="0" w:firstLine="0"/>
                            <w:jc w:val="left"/>
                            <w:rPr>
                              <w:rFonts w:ascii="Calibri"/>
                              <w:sz w:val="22"/>
                            </w:rPr>
                          </w:pPr>
                          <w:r>
                            <w:rPr>
                              <w:rFonts w:ascii="Calibri"/>
                              <w:color w:val="7E7E7E"/>
                              <w:sz w:val="22"/>
                            </w:rPr>
                            <w:t>1</w:t>
                          </w:r>
                          <w:r>
                            <w:rPr>
                              <w:rFonts w:ascii="Calibri"/>
                              <w:color w:val="7E7E7E"/>
                              <w:spacing w:val="11"/>
                              <w:sz w:val="22"/>
                            </w:rPr>
                            <w:t> </w:t>
                          </w:r>
                          <w:r>
                            <w:rPr>
                              <w:rFonts w:ascii="Calibri"/>
                              <w:color w:val="7E7E7E"/>
                              <w:sz w:val="22"/>
                            </w:rPr>
                            <w:t>/</w:t>
                          </w:r>
                          <w:r>
                            <w:rPr>
                              <w:rFonts w:ascii="Calibri"/>
                              <w:color w:val="7E7E7E"/>
                              <w:spacing w:val="8"/>
                              <w:sz w:val="22"/>
                            </w:rPr>
                            <w:t> </w:t>
                          </w:r>
                          <w:r>
                            <w:rPr>
                              <w:rFonts w:ascii="Calibri"/>
                              <w:color w:val="7E7E7E"/>
                              <w:sz w:val="22"/>
                            </w:rPr>
                            <w:t>2</w:t>
                          </w:r>
                          <w:r>
                            <w:rPr>
                              <w:rFonts w:ascii="Calibri"/>
                              <w:color w:val="7E7E7E"/>
                              <w:spacing w:val="11"/>
                              <w:sz w:val="22"/>
                            </w:rPr>
                            <w:t> </w:t>
                          </w:r>
                          <w:r>
                            <w:rPr>
                              <w:rFonts w:ascii="Calibri"/>
                              <w:color w:val="7E7E7E"/>
                              <w:sz w:val="22"/>
                            </w:rPr>
                            <w:t>6</w:t>
                          </w:r>
                          <w:r>
                            <w:rPr>
                              <w:rFonts w:ascii="Calibri"/>
                              <w:color w:val="7E7E7E"/>
                              <w:spacing w:val="8"/>
                              <w:sz w:val="22"/>
                            </w:rPr>
                            <w:t> </w:t>
                          </w:r>
                          <w:r>
                            <w:rPr>
                              <w:rFonts w:ascii="Calibri"/>
                              <w:color w:val="7E7E7E"/>
                              <w:sz w:val="22"/>
                            </w:rPr>
                            <w:t>/</w:t>
                          </w:r>
                          <w:r>
                            <w:rPr>
                              <w:rFonts w:ascii="Calibri"/>
                              <w:color w:val="7E7E7E"/>
                              <w:spacing w:val="11"/>
                              <w:sz w:val="22"/>
                            </w:rPr>
                            <w:t> </w:t>
                          </w:r>
                          <w:r>
                            <w:rPr>
                              <w:rFonts w:ascii="Calibri"/>
                              <w:color w:val="7E7E7E"/>
                              <w:sz w:val="22"/>
                            </w:rPr>
                            <w:t>2</w:t>
                          </w:r>
                          <w:r>
                            <w:rPr>
                              <w:rFonts w:ascii="Calibri"/>
                              <w:color w:val="7E7E7E"/>
                              <w:spacing w:val="8"/>
                              <w:sz w:val="22"/>
                            </w:rPr>
                            <w:t> </w:t>
                          </w:r>
                          <w:r>
                            <w:rPr>
                              <w:rFonts w:ascii="Calibri"/>
                              <w:color w:val="7E7E7E"/>
                              <w:sz w:val="22"/>
                            </w:rPr>
                            <w:t>0</w:t>
                          </w:r>
                          <w:r>
                            <w:rPr>
                              <w:rFonts w:ascii="Calibri"/>
                              <w:color w:val="7E7E7E"/>
                              <w:spacing w:val="11"/>
                              <w:sz w:val="22"/>
                            </w:rPr>
                            <w:t> </w:t>
                          </w:r>
                          <w:r>
                            <w:rPr>
                              <w:rFonts w:ascii="Calibri"/>
                              <w:color w:val="7E7E7E"/>
                              <w:sz w:val="22"/>
                            </w:rPr>
                            <w:t>2</w:t>
                          </w:r>
                          <w:r>
                            <w:rPr>
                              <w:rFonts w:ascii="Calibri"/>
                              <w:color w:val="7E7E7E"/>
                              <w:spacing w:val="8"/>
                              <w:sz w:val="22"/>
                            </w:rPr>
                            <w:t> </w:t>
                          </w:r>
                          <w:r>
                            <w:rPr>
                              <w:rFonts w:ascii="Calibri"/>
                              <w:color w:val="7E7E7E"/>
                              <w:spacing w:val="-10"/>
                              <w:sz w:val="22"/>
                            </w:rPr>
                            <w:t>2</w:t>
                          </w:r>
                        </w:p>
                      </w:txbxContent>
                    </wps:txbx>
                    <wps:bodyPr wrap="square" lIns="0" tIns="0" rIns="0" bIns="0" rtlCol="0">
                      <a:noAutofit/>
                    </wps:bodyPr>
                  </wps:wsp>
                </a:graphicData>
              </a:graphic>
            </wp:anchor>
          </w:drawing>
        </mc:Choice>
        <mc:Fallback>
          <w:pict>
            <v:shape style="position:absolute;margin-left:464.579987pt;margin-top:716.935974pt;width:73.55pt;height:13.05pt;mso-position-horizontal-relative:page;mso-position-vertical-relative:page;z-index:-16020992" type="#_x0000_t202" id="docshape3" filled="false" stroked="false">
              <v:textbox inset="0,0,0,0">
                <w:txbxContent>
                  <w:p>
                    <w:pPr>
                      <w:spacing w:line="245" w:lineRule="exact" w:before="0"/>
                      <w:ind w:left="20" w:right="0" w:firstLine="0"/>
                      <w:jc w:val="left"/>
                      <w:rPr>
                        <w:rFonts w:ascii="Calibri"/>
                        <w:sz w:val="22"/>
                      </w:rPr>
                    </w:pPr>
                    <w:r>
                      <w:rPr>
                        <w:rFonts w:ascii="Calibri"/>
                        <w:color w:val="7E7E7E"/>
                        <w:sz w:val="22"/>
                      </w:rPr>
                      <w:t>1</w:t>
                    </w:r>
                    <w:r>
                      <w:rPr>
                        <w:rFonts w:ascii="Calibri"/>
                        <w:color w:val="7E7E7E"/>
                        <w:spacing w:val="11"/>
                        <w:sz w:val="22"/>
                      </w:rPr>
                      <w:t> </w:t>
                    </w:r>
                    <w:r>
                      <w:rPr>
                        <w:rFonts w:ascii="Calibri"/>
                        <w:color w:val="7E7E7E"/>
                        <w:sz w:val="22"/>
                      </w:rPr>
                      <w:t>/</w:t>
                    </w:r>
                    <w:r>
                      <w:rPr>
                        <w:rFonts w:ascii="Calibri"/>
                        <w:color w:val="7E7E7E"/>
                        <w:spacing w:val="8"/>
                        <w:sz w:val="22"/>
                      </w:rPr>
                      <w:t> </w:t>
                    </w:r>
                    <w:r>
                      <w:rPr>
                        <w:rFonts w:ascii="Calibri"/>
                        <w:color w:val="7E7E7E"/>
                        <w:sz w:val="22"/>
                      </w:rPr>
                      <w:t>2</w:t>
                    </w:r>
                    <w:r>
                      <w:rPr>
                        <w:rFonts w:ascii="Calibri"/>
                        <w:color w:val="7E7E7E"/>
                        <w:spacing w:val="11"/>
                        <w:sz w:val="22"/>
                      </w:rPr>
                      <w:t> </w:t>
                    </w:r>
                    <w:r>
                      <w:rPr>
                        <w:rFonts w:ascii="Calibri"/>
                        <w:color w:val="7E7E7E"/>
                        <w:sz w:val="22"/>
                      </w:rPr>
                      <w:t>6</w:t>
                    </w:r>
                    <w:r>
                      <w:rPr>
                        <w:rFonts w:ascii="Calibri"/>
                        <w:color w:val="7E7E7E"/>
                        <w:spacing w:val="8"/>
                        <w:sz w:val="22"/>
                      </w:rPr>
                      <w:t> </w:t>
                    </w:r>
                    <w:r>
                      <w:rPr>
                        <w:rFonts w:ascii="Calibri"/>
                        <w:color w:val="7E7E7E"/>
                        <w:sz w:val="22"/>
                      </w:rPr>
                      <w:t>/</w:t>
                    </w:r>
                    <w:r>
                      <w:rPr>
                        <w:rFonts w:ascii="Calibri"/>
                        <w:color w:val="7E7E7E"/>
                        <w:spacing w:val="11"/>
                        <w:sz w:val="22"/>
                      </w:rPr>
                      <w:t> </w:t>
                    </w:r>
                    <w:r>
                      <w:rPr>
                        <w:rFonts w:ascii="Calibri"/>
                        <w:color w:val="7E7E7E"/>
                        <w:sz w:val="22"/>
                      </w:rPr>
                      <w:t>2</w:t>
                    </w:r>
                    <w:r>
                      <w:rPr>
                        <w:rFonts w:ascii="Calibri"/>
                        <w:color w:val="7E7E7E"/>
                        <w:spacing w:val="8"/>
                        <w:sz w:val="22"/>
                      </w:rPr>
                      <w:t> </w:t>
                    </w:r>
                    <w:r>
                      <w:rPr>
                        <w:rFonts w:ascii="Calibri"/>
                        <w:color w:val="7E7E7E"/>
                        <w:sz w:val="22"/>
                      </w:rPr>
                      <w:t>0</w:t>
                    </w:r>
                    <w:r>
                      <w:rPr>
                        <w:rFonts w:ascii="Calibri"/>
                        <w:color w:val="7E7E7E"/>
                        <w:spacing w:val="11"/>
                        <w:sz w:val="22"/>
                      </w:rPr>
                      <w:t> </w:t>
                    </w:r>
                    <w:r>
                      <w:rPr>
                        <w:rFonts w:ascii="Calibri"/>
                        <w:color w:val="7E7E7E"/>
                        <w:sz w:val="22"/>
                      </w:rPr>
                      <w:t>2</w:t>
                    </w:r>
                    <w:r>
                      <w:rPr>
                        <w:rFonts w:ascii="Calibri"/>
                        <w:color w:val="7E7E7E"/>
                        <w:spacing w:val="8"/>
                        <w:sz w:val="22"/>
                      </w:rPr>
                      <w:t> </w:t>
                    </w:r>
                    <w:r>
                      <w:rPr>
                        <w:rFonts w:ascii="Calibri"/>
                        <w:color w:val="7E7E7E"/>
                        <w:spacing w:val="-10"/>
                        <w:sz w:val="22"/>
                      </w:rPr>
                      <w:t>2</w:t>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multiLevelType w:val="hybridMultilevel"/>
    <w:lvl w:ilvl="0">
      <w:start w:val="1"/>
      <w:numFmt w:val="decimal"/>
      <w:lvlText w:val="%1"/>
      <w:lvlJc w:val="left"/>
      <w:pPr>
        <w:ind w:left="763" w:hanging="404"/>
        <w:jc w:val="left"/>
      </w:pPr>
      <w:rPr>
        <w:rFonts w:hint="default"/>
        <w:lang w:val="en-US" w:eastAsia="en-US" w:bidi="ar-SA"/>
      </w:rPr>
    </w:lvl>
    <w:lvl w:ilvl="1">
      <w:start w:val="4"/>
      <w:numFmt w:val="decimal"/>
      <w:lvlText w:val="%1.%2"/>
      <w:lvlJc w:val="left"/>
      <w:pPr>
        <w:ind w:left="763" w:hanging="404"/>
        <w:jc w:val="left"/>
      </w:pPr>
      <w:rPr>
        <w:rFonts w:hint="default" w:ascii="Arial" w:hAnsi="Arial" w:eastAsia="Arial" w:cs="Arial"/>
        <w:b w:val="0"/>
        <w:bCs w:val="0"/>
        <w:i w:val="0"/>
        <w:iCs w:val="0"/>
        <w:spacing w:val="0"/>
        <w:w w:val="99"/>
        <w:sz w:val="24"/>
        <w:szCs w:val="24"/>
        <w:lang w:val="en-US" w:eastAsia="en-US" w:bidi="ar-SA"/>
      </w:rPr>
    </w:lvl>
    <w:lvl w:ilvl="2">
      <w:start w:val="0"/>
      <w:numFmt w:val="bullet"/>
      <w:lvlText w:val=""/>
      <w:lvlJc w:val="left"/>
      <w:pPr>
        <w:ind w:left="720" w:hanging="360"/>
      </w:pPr>
      <w:rPr>
        <w:rFonts w:hint="default" w:ascii="Symbol" w:hAnsi="Symbol" w:eastAsia="Symbol" w:cs="Symbol"/>
        <w:spacing w:val="0"/>
        <w:w w:val="100"/>
        <w:lang w:val="en-US" w:eastAsia="en-US" w:bidi="ar-SA"/>
      </w:rPr>
    </w:lvl>
    <w:lvl w:ilvl="3">
      <w:start w:val="0"/>
      <w:numFmt w:val="bullet"/>
      <w:lvlText w:val="-"/>
      <w:lvlJc w:val="left"/>
      <w:pPr>
        <w:ind w:left="1080" w:hanging="360"/>
      </w:pPr>
      <w:rPr>
        <w:rFonts w:hint="default" w:ascii="Calibri" w:hAnsi="Calibri" w:eastAsia="Calibri" w:cs="Calibri"/>
        <w:b w:val="0"/>
        <w:bCs w:val="0"/>
        <w:i w:val="0"/>
        <w:iCs w:val="0"/>
        <w:spacing w:val="0"/>
        <w:w w:val="100"/>
        <w:sz w:val="24"/>
        <w:szCs w:val="24"/>
        <w:lang w:val="en-US" w:eastAsia="en-US" w:bidi="ar-SA"/>
      </w:rPr>
    </w:lvl>
    <w:lvl w:ilvl="4">
      <w:start w:val="0"/>
      <w:numFmt w:val="bullet"/>
      <w:lvlText w:val="•"/>
      <w:lvlJc w:val="left"/>
      <w:pPr>
        <w:ind w:left="3420" w:hanging="360"/>
      </w:pPr>
      <w:rPr>
        <w:rFonts w:hint="default"/>
        <w:lang w:val="en-US" w:eastAsia="en-US" w:bidi="ar-SA"/>
      </w:rPr>
    </w:lvl>
    <w:lvl w:ilvl="5">
      <w:start w:val="0"/>
      <w:numFmt w:val="bullet"/>
      <w:lvlText w:val="•"/>
      <w:lvlJc w:val="left"/>
      <w:pPr>
        <w:ind w:left="4590" w:hanging="360"/>
      </w:pPr>
      <w:rPr>
        <w:rFonts w:hint="default"/>
        <w:lang w:val="en-US" w:eastAsia="en-US" w:bidi="ar-SA"/>
      </w:rPr>
    </w:lvl>
    <w:lvl w:ilvl="6">
      <w:start w:val="0"/>
      <w:numFmt w:val="bullet"/>
      <w:lvlText w:val="•"/>
      <w:lvlJc w:val="left"/>
      <w:pPr>
        <w:ind w:left="5760" w:hanging="360"/>
      </w:pPr>
      <w:rPr>
        <w:rFonts w:hint="default"/>
        <w:lang w:val="en-US" w:eastAsia="en-US" w:bidi="ar-SA"/>
      </w:rPr>
    </w:lvl>
    <w:lvl w:ilvl="7">
      <w:start w:val="0"/>
      <w:numFmt w:val="bullet"/>
      <w:lvlText w:val="•"/>
      <w:lvlJc w:val="left"/>
      <w:pPr>
        <w:ind w:left="6930" w:hanging="360"/>
      </w:pPr>
      <w:rPr>
        <w:rFonts w:hint="default"/>
        <w:lang w:val="en-US" w:eastAsia="en-US" w:bidi="ar-SA"/>
      </w:rPr>
    </w:lvl>
    <w:lvl w:ilvl="8">
      <w:start w:val="0"/>
      <w:numFmt w:val="bullet"/>
      <w:lvlText w:val="•"/>
      <w:lvlJc w:val="left"/>
      <w:pPr>
        <w:ind w:left="8100" w:hanging="360"/>
      </w:pPr>
      <w:rPr>
        <w:rFonts w:hint="default"/>
        <w:lang w:val="en-US" w:eastAsia="en-US" w:bidi="ar-SA"/>
      </w:rPr>
    </w:lvl>
  </w:abstractNum>
  <w:abstractNum w:abstractNumId="4">
    <w:multiLevelType w:val="hybridMultilevel"/>
    <w:lvl w:ilvl="0">
      <w:start w:val="1"/>
      <w:numFmt w:val="decimal"/>
      <w:lvlText w:val="%1"/>
      <w:lvlJc w:val="left"/>
      <w:pPr>
        <w:ind w:left="830" w:hanging="470"/>
        <w:jc w:val="left"/>
      </w:pPr>
      <w:rPr>
        <w:rFonts w:hint="default"/>
        <w:lang w:val="en-US" w:eastAsia="en-US" w:bidi="ar-SA"/>
      </w:rPr>
    </w:lvl>
    <w:lvl w:ilvl="1">
      <w:start w:val="2"/>
      <w:numFmt w:val="decimal"/>
      <w:lvlText w:val="%1.%2."/>
      <w:lvlJc w:val="left"/>
      <w:pPr>
        <w:ind w:left="830" w:hanging="470"/>
        <w:jc w:val="left"/>
      </w:pPr>
      <w:rPr>
        <w:rFonts w:hint="default" w:ascii="Arial" w:hAnsi="Arial" w:eastAsia="Arial" w:cs="Arial"/>
        <w:b w:val="0"/>
        <w:bCs w:val="0"/>
        <w:i w:val="0"/>
        <w:iCs w:val="0"/>
        <w:spacing w:val="0"/>
        <w:w w:val="99"/>
        <w:sz w:val="24"/>
        <w:szCs w:val="24"/>
        <w:lang w:val="en-US" w:eastAsia="en-US" w:bidi="ar-SA"/>
      </w:rPr>
    </w:lvl>
    <w:lvl w:ilvl="2">
      <w:start w:val="0"/>
      <w:numFmt w:val="bullet"/>
      <w:lvlText w:val=""/>
      <w:lvlJc w:val="left"/>
      <w:pPr>
        <w:ind w:left="720" w:hanging="360"/>
      </w:pPr>
      <w:rPr>
        <w:rFonts w:hint="default" w:ascii="Symbol" w:hAnsi="Symbol" w:eastAsia="Symbol" w:cs="Symbol"/>
        <w:b w:val="0"/>
        <w:bCs w:val="0"/>
        <w:i w:val="0"/>
        <w:iCs w:val="0"/>
        <w:spacing w:val="0"/>
        <w:w w:val="100"/>
        <w:sz w:val="24"/>
        <w:szCs w:val="24"/>
        <w:lang w:val="en-US" w:eastAsia="en-US" w:bidi="ar-SA"/>
      </w:rPr>
    </w:lvl>
    <w:lvl w:ilvl="3">
      <w:start w:val="0"/>
      <w:numFmt w:val="bullet"/>
      <w:lvlText w:val="•"/>
      <w:lvlJc w:val="left"/>
      <w:pPr>
        <w:ind w:left="2973" w:hanging="360"/>
      </w:pPr>
      <w:rPr>
        <w:rFonts w:hint="default"/>
        <w:lang w:val="en-US" w:eastAsia="en-US" w:bidi="ar-SA"/>
      </w:rPr>
    </w:lvl>
    <w:lvl w:ilvl="4">
      <w:start w:val="0"/>
      <w:numFmt w:val="bullet"/>
      <w:lvlText w:val="•"/>
      <w:lvlJc w:val="left"/>
      <w:pPr>
        <w:ind w:left="4040" w:hanging="360"/>
      </w:pPr>
      <w:rPr>
        <w:rFonts w:hint="default"/>
        <w:lang w:val="en-US" w:eastAsia="en-US" w:bidi="ar-SA"/>
      </w:rPr>
    </w:lvl>
    <w:lvl w:ilvl="5">
      <w:start w:val="0"/>
      <w:numFmt w:val="bullet"/>
      <w:lvlText w:val="•"/>
      <w:lvlJc w:val="left"/>
      <w:pPr>
        <w:ind w:left="5106" w:hanging="360"/>
      </w:pPr>
      <w:rPr>
        <w:rFonts w:hint="default"/>
        <w:lang w:val="en-US" w:eastAsia="en-US" w:bidi="ar-SA"/>
      </w:rPr>
    </w:lvl>
    <w:lvl w:ilvl="6">
      <w:start w:val="0"/>
      <w:numFmt w:val="bullet"/>
      <w:lvlText w:val="•"/>
      <w:lvlJc w:val="left"/>
      <w:pPr>
        <w:ind w:left="6173" w:hanging="360"/>
      </w:pPr>
      <w:rPr>
        <w:rFonts w:hint="default"/>
        <w:lang w:val="en-US" w:eastAsia="en-US" w:bidi="ar-SA"/>
      </w:rPr>
    </w:lvl>
    <w:lvl w:ilvl="7">
      <w:start w:val="0"/>
      <w:numFmt w:val="bullet"/>
      <w:lvlText w:val="•"/>
      <w:lvlJc w:val="left"/>
      <w:pPr>
        <w:ind w:left="7240" w:hanging="360"/>
      </w:pPr>
      <w:rPr>
        <w:rFonts w:hint="default"/>
        <w:lang w:val="en-US" w:eastAsia="en-US" w:bidi="ar-SA"/>
      </w:rPr>
    </w:lvl>
    <w:lvl w:ilvl="8">
      <w:start w:val="0"/>
      <w:numFmt w:val="bullet"/>
      <w:lvlText w:val="•"/>
      <w:lvlJc w:val="left"/>
      <w:pPr>
        <w:ind w:left="8306" w:hanging="360"/>
      </w:pPr>
      <w:rPr>
        <w:rFonts w:hint="default"/>
        <w:lang w:val="en-US" w:eastAsia="en-US" w:bidi="ar-SA"/>
      </w:rPr>
    </w:lvl>
  </w:abstractNum>
  <w:abstractNum w:abstractNumId="3">
    <w:multiLevelType w:val="hybridMultilevel"/>
    <w:lvl w:ilvl="0">
      <w:start w:val="1"/>
      <w:numFmt w:val="decimal"/>
      <w:lvlText w:val="%1"/>
      <w:lvlJc w:val="left"/>
      <w:pPr>
        <w:ind w:left="561" w:hanging="201"/>
        <w:jc w:val="left"/>
      </w:pPr>
      <w:rPr>
        <w:rFonts w:hint="default" w:ascii="Arial" w:hAnsi="Arial" w:eastAsia="Arial" w:cs="Arial"/>
        <w:b/>
        <w:bCs/>
        <w:i w:val="0"/>
        <w:iCs w:val="0"/>
        <w:spacing w:val="0"/>
        <w:w w:val="99"/>
        <w:sz w:val="24"/>
        <w:szCs w:val="24"/>
        <w:lang w:val="en-US" w:eastAsia="en-US" w:bidi="ar-SA"/>
      </w:rPr>
    </w:lvl>
    <w:lvl w:ilvl="1">
      <w:start w:val="1"/>
      <w:numFmt w:val="decimal"/>
      <w:lvlText w:val="%1.%2"/>
      <w:lvlJc w:val="left"/>
      <w:pPr>
        <w:ind w:left="762" w:hanging="403"/>
        <w:jc w:val="left"/>
      </w:pPr>
      <w:rPr>
        <w:rFonts w:hint="default" w:ascii="Arial" w:hAnsi="Arial" w:eastAsia="Arial" w:cs="Arial"/>
        <w:b w:val="0"/>
        <w:bCs w:val="0"/>
        <w:i w:val="0"/>
        <w:iCs w:val="0"/>
        <w:spacing w:val="0"/>
        <w:w w:val="99"/>
        <w:sz w:val="24"/>
        <w:szCs w:val="24"/>
        <w:lang w:val="en-US" w:eastAsia="en-US" w:bidi="ar-SA"/>
      </w:rPr>
    </w:lvl>
    <w:lvl w:ilvl="2">
      <w:start w:val="0"/>
      <w:numFmt w:val="bullet"/>
      <w:lvlText w:val="•"/>
      <w:lvlJc w:val="left"/>
      <w:pPr>
        <w:ind w:left="1835" w:hanging="403"/>
      </w:pPr>
      <w:rPr>
        <w:rFonts w:hint="default"/>
        <w:lang w:val="en-US" w:eastAsia="en-US" w:bidi="ar-SA"/>
      </w:rPr>
    </w:lvl>
    <w:lvl w:ilvl="3">
      <w:start w:val="0"/>
      <w:numFmt w:val="bullet"/>
      <w:lvlText w:val="•"/>
      <w:lvlJc w:val="left"/>
      <w:pPr>
        <w:ind w:left="2911" w:hanging="403"/>
      </w:pPr>
      <w:rPr>
        <w:rFonts w:hint="default"/>
        <w:lang w:val="en-US" w:eastAsia="en-US" w:bidi="ar-SA"/>
      </w:rPr>
    </w:lvl>
    <w:lvl w:ilvl="4">
      <w:start w:val="0"/>
      <w:numFmt w:val="bullet"/>
      <w:lvlText w:val="•"/>
      <w:lvlJc w:val="left"/>
      <w:pPr>
        <w:ind w:left="3986" w:hanging="403"/>
      </w:pPr>
      <w:rPr>
        <w:rFonts w:hint="default"/>
        <w:lang w:val="en-US" w:eastAsia="en-US" w:bidi="ar-SA"/>
      </w:rPr>
    </w:lvl>
    <w:lvl w:ilvl="5">
      <w:start w:val="0"/>
      <w:numFmt w:val="bullet"/>
      <w:lvlText w:val="•"/>
      <w:lvlJc w:val="left"/>
      <w:pPr>
        <w:ind w:left="5062" w:hanging="403"/>
      </w:pPr>
      <w:rPr>
        <w:rFonts w:hint="default"/>
        <w:lang w:val="en-US" w:eastAsia="en-US" w:bidi="ar-SA"/>
      </w:rPr>
    </w:lvl>
    <w:lvl w:ilvl="6">
      <w:start w:val="0"/>
      <w:numFmt w:val="bullet"/>
      <w:lvlText w:val="•"/>
      <w:lvlJc w:val="left"/>
      <w:pPr>
        <w:ind w:left="6137" w:hanging="403"/>
      </w:pPr>
      <w:rPr>
        <w:rFonts w:hint="default"/>
        <w:lang w:val="en-US" w:eastAsia="en-US" w:bidi="ar-SA"/>
      </w:rPr>
    </w:lvl>
    <w:lvl w:ilvl="7">
      <w:start w:val="0"/>
      <w:numFmt w:val="bullet"/>
      <w:lvlText w:val="•"/>
      <w:lvlJc w:val="left"/>
      <w:pPr>
        <w:ind w:left="7213" w:hanging="403"/>
      </w:pPr>
      <w:rPr>
        <w:rFonts w:hint="default"/>
        <w:lang w:val="en-US" w:eastAsia="en-US" w:bidi="ar-SA"/>
      </w:rPr>
    </w:lvl>
    <w:lvl w:ilvl="8">
      <w:start w:val="0"/>
      <w:numFmt w:val="bullet"/>
      <w:lvlText w:val="•"/>
      <w:lvlJc w:val="left"/>
      <w:pPr>
        <w:ind w:left="8288" w:hanging="403"/>
      </w:pPr>
      <w:rPr>
        <w:rFonts w:hint="default"/>
        <w:lang w:val="en-US" w:eastAsia="en-US" w:bidi="ar-SA"/>
      </w:rPr>
    </w:lvl>
  </w:abstractNum>
  <w:abstractNum w:abstractNumId="2">
    <w:multiLevelType w:val="hybridMultilevel"/>
    <w:lvl w:ilvl="0">
      <w:start w:val="1"/>
      <w:numFmt w:val="decimal"/>
      <w:lvlText w:val="%1"/>
      <w:lvlJc w:val="left"/>
      <w:pPr>
        <w:ind w:left="1002" w:hanging="403"/>
        <w:jc w:val="left"/>
      </w:pPr>
      <w:rPr>
        <w:rFonts w:hint="default"/>
        <w:lang w:val="en-US" w:eastAsia="en-US" w:bidi="ar-SA"/>
      </w:rPr>
    </w:lvl>
    <w:lvl w:ilvl="1">
      <w:start w:val="4"/>
      <w:numFmt w:val="decimal"/>
      <w:lvlText w:val="%1.%2"/>
      <w:lvlJc w:val="left"/>
      <w:pPr>
        <w:ind w:left="1002" w:hanging="403"/>
        <w:jc w:val="left"/>
      </w:pPr>
      <w:rPr>
        <w:rFonts w:hint="default" w:ascii="Arial" w:hAnsi="Arial" w:eastAsia="Arial" w:cs="Arial"/>
        <w:b w:val="0"/>
        <w:bCs w:val="0"/>
        <w:i w:val="0"/>
        <w:iCs w:val="0"/>
        <w:spacing w:val="0"/>
        <w:w w:val="99"/>
        <w:sz w:val="24"/>
        <w:szCs w:val="24"/>
        <w:lang w:val="en-US" w:eastAsia="en-US" w:bidi="ar-SA"/>
      </w:rPr>
    </w:lvl>
    <w:lvl w:ilvl="2">
      <w:start w:val="0"/>
      <w:numFmt w:val="bullet"/>
      <w:lvlText w:val="•"/>
      <w:lvlJc w:val="left"/>
      <w:pPr>
        <w:ind w:left="2888" w:hanging="403"/>
      </w:pPr>
      <w:rPr>
        <w:rFonts w:hint="default"/>
        <w:lang w:val="en-US" w:eastAsia="en-US" w:bidi="ar-SA"/>
      </w:rPr>
    </w:lvl>
    <w:lvl w:ilvl="3">
      <w:start w:val="0"/>
      <w:numFmt w:val="bullet"/>
      <w:lvlText w:val="•"/>
      <w:lvlJc w:val="left"/>
      <w:pPr>
        <w:ind w:left="3832" w:hanging="403"/>
      </w:pPr>
      <w:rPr>
        <w:rFonts w:hint="default"/>
        <w:lang w:val="en-US" w:eastAsia="en-US" w:bidi="ar-SA"/>
      </w:rPr>
    </w:lvl>
    <w:lvl w:ilvl="4">
      <w:start w:val="0"/>
      <w:numFmt w:val="bullet"/>
      <w:lvlText w:val="•"/>
      <w:lvlJc w:val="left"/>
      <w:pPr>
        <w:ind w:left="4776" w:hanging="403"/>
      </w:pPr>
      <w:rPr>
        <w:rFonts w:hint="default"/>
        <w:lang w:val="en-US" w:eastAsia="en-US" w:bidi="ar-SA"/>
      </w:rPr>
    </w:lvl>
    <w:lvl w:ilvl="5">
      <w:start w:val="0"/>
      <w:numFmt w:val="bullet"/>
      <w:lvlText w:val="•"/>
      <w:lvlJc w:val="left"/>
      <w:pPr>
        <w:ind w:left="5720" w:hanging="403"/>
      </w:pPr>
      <w:rPr>
        <w:rFonts w:hint="default"/>
        <w:lang w:val="en-US" w:eastAsia="en-US" w:bidi="ar-SA"/>
      </w:rPr>
    </w:lvl>
    <w:lvl w:ilvl="6">
      <w:start w:val="0"/>
      <w:numFmt w:val="bullet"/>
      <w:lvlText w:val="•"/>
      <w:lvlJc w:val="left"/>
      <w:pPr>
        <w:ind w:left="6664" w:hanging="403"/>
      </w:pPr>
      <w:rPr>
        <w:rFonts w:hint="default"/>
        <w:lang w:val="en-US" w:eastAsia="en-US" w:bidi="ar-SA"/>
      </w:rPr>
    </w:lvl>
    <w:lvl w:ilvl="7">
      <w:start w:val="0"/>
      <w:numFmt w:val="bullet"/>
      <w:lvlText w:val="•"/>
      <w:lvlJc w:val="left"/>
      <w:pPr>
        <w:ind w:left="7608" w:hanging="403"/>
      </w:pPr>
      <w:rPr>
        <w:rFonts w:hint="default"/>
        <w:lang w:val="en-US" w:eastAsia="en-US" w:bidi="ar-SA"/>
      </w:rPr>
    </w:lvl>
    <w:lvl w:ilvl="8">
      <w:start w:val="0"/>
      <w:numFmt w:val="bullet"/>
      <w:lvlText w:val="•"/>
      <w:lvlJc w:val="left"/>
      <w:pPr>
        <w:ind w:left="8552" w:hanging="403"/>
      </w:pPr>
      <w:rPr>
        <w:rFonts w:hint="default"/>
        <w:lang w:val="en-US" w:eastAsia="en-US" w:bidi="ar-SA"/>
      </w:rPr>
    </w:lvl>
  </w:abstractNum>
  <w:abstractNum w:abstractNumId="1">
    <w:multiLevelType w:val="hybridMultilevel"/>
    <w:lvl w:ilvl="0">
      <w:start w:val="1"/>
      <w:numFmt w:val="decimal"/>
      <w:lvlText w:val="%1"/>
      <w:lvlJc w:val="left"/>
      <w:pPr>
        <w:ind w:left="1070" w:hanging="470"/>
        <w:jc w:val="left"/>
      </w:pPr>
      <w:rPr>
        <w:rFonts w:hint="default"/>
        <w:lang w:val="en-US" w:eastAsia="en-US" w:bidi="ar-SA"/>
      </w:rPr>
    </w:lvl>
    <w:lvl w:ilvl="1">
      <w:start w:val="2"/>
      <w:numFmt w:val="decimal"/>
      <w:lvlText w:val="%1.%2."/>
      <w:lvlJc w:val="left"/>
      <w:pPr>
        <w:ind w:left="1070" w:hanging="470"/>
        <w:jc w:val="left"/>
      </w:pPr>
      <w:rPr>
        <w:rFonts w:hint="default" w:ascii="Arial" w:hAnsi="Arial" w:eastAsia="Arial" w:cs="Arial"/>
        <w:b w:val="0"/>
        <w:bCs w:val="0"/>
        <w:i w:val="0"/>
        <w:iCs w:val="0"/>
        <w:spacing w:val="0"/>
        <w:w w:val="99"/>
        <w:sz w:val="24"/>
        <w:szCs w:val="24"/>
        <w:lang w:val="en-US" w:eastAsia="en-US" w:bidi="ar-SA"/>
      </w:rPr>
    </w:lvl>
    <w:lvl w:ilvl="2">
      <w:start w:val="0"/>
      <w:numFmt w:val="bullet"/>
      <w:lvlText w:val="•"/>
      <w:lvlJc w:val="left"/>
      <w:pPr>
        <w:ind w:left="2952" w:hanging="470"/>
      </w:pPr>
      <w:rPr>
        <w:rFonts w:hint="default"/>
        <w:lang w:val="en-US" w:eastAsia="en-US" w:bidi="ar-SA"/>
      </w:rPr>
    </w:lvl>
    <w:lvl w:ilvl="3">
      <w:start w:val="0"/>
      <w:numFmt w:val="bullet"/>
      <w:lvlText w:val="•"/>
      <w:lvlJc w:val="left"/>
      <w:pPr>
        <w:ind w:left="3888" w:hanging="470"/>
      </w:pPr>
      <w:rPr>
        <w:rFonts w:hint="default"/>
        <w:lang w:val="en-US" w:eastAsia="en-US" w:bidi="ar-SA"/>
      </w:rPr>
    </w:lvl>
    <w:lvl w:ilvl="4">
      <w:start w:val="0"/>
      <w:numFmt w:val="bullet"/>
      <w:lvlText w:val="•"/>
      <w:lvlJc w:val="left"/>
      <w:pPr>
        <w:ind w:left="4824" w:hanging="470"/>
      </w:pPr>
      <w:rPr>
        <w:rFonts w:hint="default"/>
        <w:lang w:val="en-US" w:eastAsia="en-US" w:bidi="ar-SA"/>
      </w:rPr>
    </w:lvl>
    <w:lvl w:ilvl="5">
      <w:start w:val="0"/>
      <w:numFmt w:val="bullet"/>
      <w:lvlText w:val="•"/>
      <w:lvlJc w:val="left"/>
      <w:pPr>
        <w:ind w:left="5760" w:hanging="470"/>
      </w:pPr>
      <w:rPr>
        <w:rFonts w:hint="default"/>
        <w:lang w:val="en-US" w:eastAsia="en-US" w:bidi="ar-SA"/>
      </w:rPr>
    </w:lvl>
    <w:lvl w:ilvl="6">
      <w:start w:val="0"/>
      <w:numFmt w:val="bullet"/>
      <w:lvlText w:val="•"/>
      <w:lvlJc w:val="left"/>
      <w:pPr>
        <w:ind w:left="6696" w:hanging="470"/>
      </w:pPr>
      <w:rPr>
        <w:rFonts w:hint="default"/>
        <w:lang w:val="en-US" w:eastAsia="en-US" w:bidi="ar-SA"/>
      </w:rPr>
    </w:lvl>
    <w:lvl w:ilvl="7">
      <w:start w:val="0"/>
      <w:numFmt w:val="bullet"/>
      <w:lvlText w:val="•"/>
      <w:lvlJc w:val="left"/>
      <w:pPr>
        <w:ind w:left="7632" w:hanging="470"/>
      </w:pPr>
      <w:rPr>
        <w:rFonts w:hint="default"/>
        <w:lang w:val="en-US" w:eastAsia="en-US" w:bidi="ar-SA"/>
      </w:rPr>
    </w:lvl>
    <w:lvl w:ilvl="8">
      <w:start w:val="0"/>
      <w:numFmt w:val="bullet"/>
      <w:lvlText w:val="•"/>
      <w:lvlJc w:val="left"/>
      <w:pPr>
        <w:ind w:left="8568" w:hanging="470"/>
      </w:pPr>
      <w:rPr>
        <w:rFonts w:hint="default"/>
        <w:lang w:val="en-US" w:eastAsia="en-US" w:bidi="ar-SA"/>
      </w:rPr>
    </w:lvl>
  </w:abstractNum>
  <w:abstractNum w:abstractNumId="0">
    <w:multiLevelType w:val="hybridMultilevel"/>
    <w:lvl w:ilvl="0">
      <w:start w:val="1"/>
      <w:numFmt w:val="decimal"/>
      <w:lvlText w:val="%1"/>
      <w:lvlJc w:val="left"/>
      <w:pPr>
        <w:ind w:left="652" w:hanging="201"/>
        <w:jc w:val="left"/>
      </w:pPr>
      <w:rPr>
        <w:rFonts w:hint="default" w:ascii="Arial" w:hAnsi="Arial" w:eastAsia="Arial" w:cs="Arial"/>
        <w:b/>
        <w:bCs/>
        <w:i w:val="0"/>
        <w:iCs w:val="0"/>
        <w:spacing w:val="0"/>
        <w:w w:val="99"/>
        <w:sz w:val="24"/>
        <w:szCs w:val="24"/>
        <w:lang w:val="en-US" w:eastAsia="en-US" w:bidi="ar-SA"/>
      </w:rPr>
    </w:lvl>
    <w:lvl w:ilvl="1">
      <w:start w:val="1"/>
      <w:numFmt w:val="decimal"/>
      <w:lvlText w:val="%1.%2"/>
      <w:lvlJc w:val="left"/>
      <w:pPr>
        <w:ind w:left="1002" w:hanging="403"/>
        <w:jc w:val="left"/>
      </w:pPr>
      <w:rPr>
        <w:rFonts w:hint="default" w:ascii="Arial" w:hAnsi="Arial" w:eastAsia="Arial" w:cs="Arial"/>
        <w:b w:val="0"/>
        <w:bCs w:val="0"/>
        <w:i w:val="0"/>
        <w:iCs w:val="0"/>
        <w:spacing w:val="0"/>
        <w:w w:val="99"/>
        <w:sz w:val="24"/>
        <w:szCs w:val="24"/>
        <w:lang w:val="en-US" w:eastAsia="en-US" w:bidi="ar-SA"/>
      </w:rPr>
    </w:lvl>
    <w:lvl w:ilvl="2">
      <w:start w:val="0"/>
      <w:numFmt w:val="bullet"/>
      <w:lvlText w:val="•"/>
      <w:lvlJc w:val="left"/>
      <w:pPr>
        <w:ind w:left="2048" w:hanging="403"/>
      </w:pPr>
      <w:rPr>
        <w:rFonts w:hint="default"/>
        <w:lang w:val="en-US" w:eastAsia="en-US" w:bidi="ar-SA"/>
      </w:rPr>
    </w:lvl>
    <w:lvl w:ilvl="3">
      <w:start w:val="0"/>
      <w:numFmt w:val="bullet"/>
      <w:lvlText w:val="•"/>
      <w:lvlJc w:val="left"/>
      <w:pPr>
        <w:ind w:left="3097" w:hanging="403"/>
      </w:pPr>
      <w:rPr>
        <w:rFonts w:hint="default"/>
        <w:lang w:val="en-US" w:eastAsia="en-US" w:bidi="ar-SA"/>
      </w:rPr>
    </w:lvl>
    <w:lvl w:ilvl="4">
      <w:start w:val="0"/>
      <w:numFmt w:val="bullet"/>
      <w:lvlText w:val="•"/>
      <w:lvlJc w:val="left"/>
      <w:pPr>
        <w:ind w:left="4146" w:hanging="403"/>
      </w:pPr>
      <w:rPr>
        <w:rFonts w:hint="default"/>
        <w:lang w:val="en-US" w:eastAsia="en-US" w:bidi="ar-SA"/>
      </w:rPr>
    </w:lvl>
    <w:lvl w:ilvl="5">
      <w:start w:val="0"/>
      <w:numFmt w:val="bullet"/>
      <w:lvlText w:val="•"/>
      <w:lvlJc w:val="left"/>
      <w:pPr>
        <w:ind w:left="5195" w:hanging="403"/>
      </w:pPr>
      <w:rPr>
        <w:rFonts w:hint="default"/>
        <w:lang w:val="en-US" w:eastAsia="en-US" w:bidi="ar-SA"/>
      </w:rPr>
    </w:lvl>
    <w:lvl w:ilvl="6">
      <w:start w:val="0"/>
      <w:numFmt w:val="bullet"/>
      <w:lvlText w:val="•"/>
      <w:lvlJc w:val="left"/>
      <w:pPr>
        <w:ind w:left="6244" w:hanging="403"/>
      </w:pPr>
      <w:rPr>
        <w:rFonts w:hint="default"/>
        <w:lang w:val="en-US" w:eastAsia="en-US" w:bidi="ar-SA"/>
      </w:rPr>
    </w:lvl>
    <w:lvl w:ilvl="7">
      <w:start w:val="0"/>
      <w:numFmt w:val="bullet"/>
      <w:lvlText w:val="•"/>
      <w:lvlJc w:val="left"/>
      <w:pPr>
        <w:ind w:left="7293" w:hanging="403"/>
      </w:pPr>
      <w:rPr>
        <w:rFonts w:hint="default"/>
        <w:lang w:val="en-US" w:eastAsia="en-US" w:bidi="ar-SA"/>
      </w:rPr>
    </w:lvl>
    <w:lvl w:ilvl="8">
      <w:start w:val="0"/>
      <w:numFmt w:val="bullet"/>
      <w:lvlText w:val="•"/>
      <w:lvlJc w:val="left"/>
      <w:pPr>
        <w:ind w:left="8342" w:hanging="403"/>
      </w:pPr>
      <w:rPr>
        <w:rFonts w:hint="default"/>
        <w:lang w:val="en-US" w:eastAsia="en-US" w:bidi="ar-SA"/>
      </w:rPr>
    </w:lvl>
  </w:abstract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TOC1" w:type="paragraph">
    <w:name w:val="TOC 1"/>
    <w:basedOn w:val="Normal"/>
    <w:uiPriority w:val="1"/>
    <w:qFormat/>
    <w:pPr>
      <w:spacing w:before="122"/>
      <w:ind w:left="651" w:hanging="200"/>
    </w:pPr>
    <w:rPr>
      <w:rFonts w:ascii="Arial" w:hAnsi="Arial" w:eastAsia="Arial" w:cs="Arial"/>
      <w:b/>
      <w:bCs/>
      <w:sz w:val="24"/>
      <w:szCs w:val="24"/>
      <w:lang w:val="en-US" w:eastAsia="en-US" w:bidi="ar-SA"/>
    </w:rPr>
  </w:style>
  <w:style w:styleId="TOC2" w:type="paragraph">
    <w:name w:val="TOC 2"/>
    <w:basedOn w:val="Normal"/>
    <w:uiPriority w:val="1"/>
    <w:qFormat/>
    <w:pPr>
      <w:spacing w:before="122"/>
      <w:ind w:left="1001" w:hanging="401"/>
    </w:pPr>
    <w:rPr>
      <w:rFonts w:ascii="Arial" w:hAnsi="Arial" w:eastAsia="Arial" w:cs="Arial"/>
      <w:sz w:val="24"/>
      <w:szCs w:val="24"/>
      <w:lang w:val="en-US" w:eastAsia="en-US" w:bidi="ar-SA"/>
    </w:rPr>
  </w:style>
  <w:style w:styleId="BodyText" w:type="paragraph">
    <w:name w:val="Body Text"/>
    <w:basedOn w:val="Normal"/>
    <w:uiPriority w:val="1"/>
    <w:qFormat/>
    <w:pPr>
      <w:ind w:left="720"/>
    </w:pPr>
    <w:rPr>
      <w:rFonts w:ascii="Arial" w:hAnsi="Arial" w:eastAsia="Arial" w:cs="Arial"/>
      <w:sz w:val="24"/>
      <w:szCs w:val="24"/>
      <w:lang w:val="en-US" w:eastAsia="en-US" w:bidi="ar-SA"/>
    </w:rPr>
  </w:style>
  <w:style w:styleId="Heading1" w:type="paragraph">
    <w:name w:val="Heading 1"/>
    <w:basedOn w:val="Normal"/>
    <w:uiPriority w:val="1"/>
    <w:qFormat/>
    <w:pPr>
      <w:spacing w:before="81"/>
      <w:ind w:left="360" w:hanging="200"/>
      <w:outlineLvl w:val="1"/>
    </w:pPr>
    <w:rPr>
      <w:rFonts w:ascii="Arial" w:hAnsi="Arial" w:eastAsia="Arial" w:cs="Arial"/>
      <w:b/>
      <w:bCs/>
      <w:sz w:val="24"/>
      <w:szCs w:val="24"/>
      <w:lang w:val="en-US" w:eastAsia="en-US" w:bidi="ar-SA"/>
    </w:rPr>
  </w:style>
  <w:style w:styleId="Title" w:type="paragraph">
    <w:name w:val="Title"/>
    <w:basedOn w:val="Normal"/>
    <w:uiPriority w:val="1"/>
    <w:qFormat/>
    <w:pPr>
      <w:spacing w:before="59"/>
      <w:ind w:left="2215" w:hanging="1654"/>
    </w:pPr>
    <w:rPr>
      <w:rFonts w:ascii="Arial" w:hAnsi="Arial" w:eastAsia="Arial" w:cs="Arial"/>
      <w:sz w:val="40"/>
      <w:szCs w:val="40"/>
      <w:lang w:val="en-US" w:eastAsia="en-US" w:bidi="ar-SA"/>
    </w:rPr>
  </w:style>
  <w:style w:styleId="ListParagraph" w:type="paragraph">
    <w:name w:val="List Paragraph"/>
    <w:basedOn w:val="Normal"/>
    <w:uiPriority w:val="1"/>
    <w:qFormat/>
    <w:pPr>
      <w:ind w:left="720" w:hanging="360"/>
    </w:pPr>
    <w:rPr>
      <w:rFonts w:ascii="Arial" w:hAnsi="Arial" w:eastAsia="Arial" w:cs="Arial"/>
      <w:lang w:val="en-US" w:eastAsia="en-US" w:bidi="ar-SA"/>
    </w:rPr>
  </w:style>
  <w:style w:styleId="TableParagraph" w:type="paragraph">
    <w:name w:val="Table Paragraph"/>
    <w:basedOn w:val="Normal"/>
    <w:uiPriority w:val="1"/>
    <w:qFormat/>
    <w:pPr>
      <w:ind w:left="105"/>
    </w:pPr>
    <w:rPr>
      <w:rFonts w:ascii="Arial" w:hAnsi="Arial" w:eastAsia="Arial" w:cs="Arial"/>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http://stemcells.nih.gov/research/registry/" TargetMode="Externa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W Dahl</dc:creator>
  <dcterms:created xsi:type="dcterms:W3CDTF">2026-03-17T18:01:31Z</dcterms:created>
  <dcterms:modified xsi:type="dcterms:W3CDTF">2026-03-17T18:01:31Z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2022-01-28T00:00:00Z</vt:filetime>
  </property>
  <property fmtid="{D5CDD505-2E9C-101B-9397-08002B2CF9AE}" pid="3" name="Creator">
    <vt:lpwstr>Microsoft® Word for Microsoft 365</vt:lpwstr>
  </property>
  <property fmtid="{D5CDD505-2E9C-101B-9397-08002B2CF9AE}" pid="4" name="LastSaved">
    <vt:filetime>2026-03-17T00:00:00Z</vt:filetime>
  </property>
  <property fmtid="{D5CDD505-2E9C-101B-9397-08002B2CF9AE}" pid="5" name="Producer">
    <vt:lpwstr>Microsoft® Word for Microsoft 365</vt:lpwstr>
  </property>
</Properties>
</file>